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MINISTERIO DEL TRABAJO</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RESOLUCIÓN NÚMERO 0312 DE 2019</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(13 FEB 2019)</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Por la cual se definen los Estándares Mínimos del Sistema de Gestión de la Seguridad y Salud en el Trabajo SG-SST</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LA MINISTRA DEL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En ejercicio de sus facultades legales y reglamentarias, en especial las conferidas en los numerales 9° y 10 del artículo 2° del Decreto 41 08 de 2011, el parágrafo 1° del artículo 2.2.4.7.4. Y el parágrafo 1° del artículo 2.2.4.6.37. del Decreto 1072 de 2015, en desarrollo de lo dispuesto en el artículo 14 de la Ley 1562 de 2012, los Capítulos 6° y 7° del Título 4 de la Parte 2 del Libro 2 del Decreto 1072 de 2015, y</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CONSIDERANDO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el artículo 25 de la Constitución Política establece que el trabajo es un derecho y una obligación social que goza en todas sus modalidades, de la especial protección del Estado y que así mismo, toda persona tiene derecho a un trabajo en condiciones dignas y justas.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de conformidad con el artículo 2° del Decreto 1295 de 1994, los objetivos generales del Sistema General de Riesgos Laborales son la promoción de la seguridad y salud en el trabajo – SST y la prevención de los riesgos laborales, para evitar accidentes de trabajo y enfermedades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de conformidad con lo señalado en el artículo 1° de la Ley 1562 de 2012, el Sistema General de Riesgos Laborales es el conjunto de entidades públicas y privadas, normas y procedimientos, destinados a prevenir, proteger y atender a los trabajadores de los efectos de las enfermedades y los accidentes que puedan ocurrirles con ocasión o como consecuencia del trabajo que desarrollan y que las disposiciones vigentes de seguridad y salud en el trabajo – SST relacionadas con la prevención de los accidentes de trabajo y enfermedades laborales y el mejoramiento de las condiciones de trabajo, hacen parte integrante del Sistema General de Riesgos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Que el mismo artículo de la Ley 1562 de 2012, estableció que el programa de salud ocupacional se entenderá como el Sistema de Gestión de Seguridad y Salud en el Trabajo SG-SST.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la Decisión 584 de 2004 de la Comunidad Andina de Naciones – CAN -, determina en su artículo 7, que con el fin de armonizar los principios contenidos en sus legislaciones nacionales, los Países Miembros de la CAN, adoptarán las medidas legislativas y reglamentarias necesarias, teniendo como base los principios de eficacia, coordinación y participación de los actores involucrados, para que sus respectivas legislaciones sobre SST contengan disposiciones que regulen, entre  otros aspectos, los relacionados con niveles mínimos de seguridad y salud que deben reunir las condiciones de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la Resolución 957 de 2005 de la CAN, aprobó el Instrumento Andino de Seguridad y Salud en el Trabajo mediante el cual se señalan parámetros para el desarrollo de los Sistemas de Gestión de SST en los países miembros.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el Capítulo 7 del Título 4 de la Parte 2 del Libro 2 del Decreto 1072 de 2015, Decreto Único Reglamentario del Sector Trabajo, establece el Sistema de Garantía de Calidad del Sistema General de Riesgos Laborales, requiriendo por parte de los integrantes de dicho Sistema General, el cumplimiento de sus obligaciones en materia de prevención de riesgos laborales, así como en el desarrollo y aplicación de los Sistema de Gestión de Seguridad y Salud en el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de conformidad con el artículo 2.2.4.7.4. Del Decreto 1072 de 2015 el Sistema de Estándares Mínimos es uno de los componentes del Sistema de Garantía de Calidad del Sistema General de Riesgos Laborales. A su vez, el parágrafo 1° de dicho artículo establece que el Ministerio del Trabajo o quien haga sus veces, determinará de manera progresiva, los estándares que hacen parte de los diversos componentes del mencionado Sistema de Garantía de Calidad, de conformidad con el desarrollo del país, los avances técnicos y científicos del sector, realizando los ajustes y actualizaciones a que haya lugar y que dichos estándares deberán ser implementados por los integrantes del Sistema General de Riesgos Laborales en las fases y dentro de las fechas que el mencionado Ministerio defina.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Que el artículo 14 de la ya mencionada Ley 1562 de 2012, determina que para efectos de operar el Sistema de Garantía de Calidad del </w:t>
      </w:r>
      <w:r w:rsidRPr="00CA2232">
        <w:rPr>
          <w:rFonts w:ascii="Arial" w:eastAsia="Times New Roman" w:hAnsi="Arial" w:cs="Arial"/>
          <w:color w:val="464646"/>
          <w:sz w:val="27"/>
          <w:szCs w:val="27"/>
          <w:lang w:eastAsia="es-ES"/>
        </w:rPr>
        <w:lastRenderedPageBreak/>
        <w:t>Sistema General de Riesgos Laborales que deberán cumplir los integrantes de dicho Sistema General, se realizarán visitas de verificación del cumplimiento de los estándares mínimos del sistema de garantía, que se realizarán en forma directa o a través de terceros idóneos seleccionados por el Ministerio del Trabajo de acuerdo con la reglamentación que expida al respecto, priorizando las empresas con mayores tasas de accidentalidad y muertes.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el artículo 2.2.4.7.5. del Decreto 1072 de 2015 define el Sistema de Estándares Mínimos como el conjunto de normas, requisitos y procedimientos de obligatorio cumplimiento mediante los cuales se establece, registra, verifica y controla el cumplimiento de las condiciones básicas de capacidad tecnológica y científica; de suficiencia patrimonial y financiera; y de capacidad técnico-administrativa, indispensables para el funcionamiento, ejercicio y desarrollo de actividades de los diferentes actores en el Sistema General de Riesgos Laborales, los cuales buscan dar seguridad a los usuarios frente a los potenciales riesgos asociados a la atención, prestación, acatamiento de obligaciones, derechos, deberes, funciones y compromisos en SST y riesgos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El parágrafo 1° del artículo 2.2.4.6.37. Del Decreto. 1072 de 2015, dispone que el Ministerio del Trabajo definirá el proceso de implementación del Sistema de Gestión de SST de acuerdo con las fases descritas en dicho artículo y determinará los Estándares Mínimos que permitan verificar el cumplimiento de los requisitos para la implementación del referido sistema.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el Capítulo 6 del Título 4 de la Parte 2 del Libro 2 del Decreto 1072 de 2015 establece las directrices de obligatorio cumplimiento para implementar el Sistema de Gestión de SST que deben ser aplicadas por todos los empleadores públicos y privados, los contratantes de personal bajo modalidad de contrato civil, comercial o administrativo, las organizaciones de economía solidaria y del sector cooperativo, las empresas de servicios temporales y tener cobertura sobre los trabajadores dependientes, contratistas, trabajadores cooperados y los trabajadores en misión.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de conformidad con lo establecido en el numeral 5° del artículo 2.2.4.6.8. Del pluricitado Decreto 1072. De 2015, como parte de las obligaciones de los empleadores en desarrollo del Sistema de Gestión de SST, está la garantizar que opera bajo el cumplimiento de la normatividad nacional vigente aplicable en materia de SST, en armonía con los estándares mínimos del Sistema Obligatorio de Garantía de Calidad del Sistema General de Riesgos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Que el artículo 26 del </w:t>
      </w:r>
      <w:hyperlink r:id="rId5" w:tgtFrame="_blank" w:history="1">
        <w:r w:rsidRPr="00CA2232">
          <w:rPr>
            <w:rFonts w:ascii="Arial" w:eastAsia="Times New Roman" w:hAnsi="Arial" w:cs="Arial"/>
            <w:color w:val="94AF2F"/>
            <w:sz w:val="27"/>
            <w:szCs w:val="27"/>
            <w:u w:val="single"/>
            <w:lang w:eastAsia="es-ES"/>
          </w:rPr>
          <w:t>Decreto 1295 de 1994</w:t>
        </w:r>
      </w:hyperlink>
      <w:r w:rsidRPr="00CA2232">
        <w:rPr>
          <w:rFonts w:ascii="Arial" w:eastAsia="Times New Roman" w:hAnsi="Arial" w:cs="Arial"/>
          <w:color w:val="464646"/>
          <w:sz w:val="27"/>
          <w:szCs w:val="27"/>
          <w:lang w:eastAsia="es-ES"/>
        </w:rPr>
        <w:t> establece cinco clases de riesgo para la clasificación de empresa, así: clase I, riesgo mínimo; clase II, riesgo bajo; clase III, riesgo medio; clase IV, riesgo alto; clase V, riesgo máximo. Así mismo, el Decreto 1607 de 2002 adopta la Tabla de Clasificación de Actividades Económicas para el Sistema General de Riesgos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el artículo 56 del Decreto 1295 de 1994 prescribe como una de las responsabilidades del Gobierno Nacional, la de expedir las normas reglamentarias técnicas tendientes a garantizar la seguridad de los trabajadores y de la población en general, en la prevención de accidentes de trabajo y enfermedades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mediante la </w:t>
      </w:r>
      <w:hyperlink r:id="rId6" w:history="1">
        <w:r w:rsidRPr="00CA2232">
          <w:rPr>
            <w:rFonts w:ascii="Arial" w:eastAsia="Times New Roman" w:hAnsi="Arial" w:cs="Arial"/>
            <w:color w:val="94AF2F"/>
            <w:sz w:val="27"/>
            <w:szCs w:val="27"/>
            <w:u w:val="single"/>
            <w:lang w:eastAsia="es-ES"/>
          </w:rPr>
          <w:t>Resolución 1111 de 2017</w:t>
        </w:r>
      </w:hyperlink>
      <w:r w:rsidRPr="00CA2232">
        <w:rPr>
          <w:rFonts w:ascii="Arial" w:eastAsia="Times New Roman" w:hAnsi="Arial" w:cs="Arial"/>
          <w:color w:val="464646"/>
          <w:sz w:val="27"/>
          <w:szCs w:val="27"/>
          <w:lang w:eastAsia="es-ES"/>
        </w:rPr>
        <w:t> del Ministerio del Trabajo, se definieron los Estándares Mínimos del Sistema de Gestión de SST para empleadores y contratantes y que en el proceso de implementación de los Estándares Mínimos se ha identificado la necesidad de realizar ajustes para que las empresas con menos de 50 trabajadores desarrollen las acciones propias del Sistema de Gestión de SST de una manera más ágil y se ejecuten actividades más eficaces que impacten en la calidad de vida de los trabajadores y la productividad de las empresas, a través del establecimiento y mantenimiento de una cultura de prevención en materia de seguridad y salud en el trabajo, de conformidad con su tamaño, sector económico y nivel de riesgo, con el objetivo de establecer lugares de trabajo seguros y saludables.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Que conforme a todo lo .anteriormente expuesto, se hace necesario definir los Estándares Mínimos del Sistema de Gestión de SST aplicables a todos los empleadores y contratantes de personal, que se ajusten, adecuen y armonicen a cada tipo de empresa o entidad, conforme al número de trabajadores, actividad económica, clase de riesgo, labor u oficios que desarrollen.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En mérito de lo expuesto,</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RESUELVE:</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CAPÍTULO PRELIMINAR</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OBJETO Y CAMPO DE APLICACIÓN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0" w:name="a1"/>
      <w:bookmarkEnd w:id="0"/>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 Objeto.</w:t>
      </w:r>
      <w:r w:rsidRPr="00CA2232">
        <w:rPr>
          <w:rFonts w:ascii="Arial" w:eastAsia="Times New Roman" w:hAnsi="Arial" w:cs="Arial"/>
          <w:color w:val="464646"/>
          <w:sz w:val="27"/>
          <w:szCs w:val="27"/>
          <w:lang w:eastAsia="es-ES"/>
        </w:rPr>
        <w:t xml:space="preserve"> La presente Resolución tiene por objeto establecer los Estándares Mínimos del Sistema de Gestión de Seguridad y Salud </w:t>
      </w:r>
      <w:r w:rsidRPr="00CA2232">
        <w:rPr>
          <w:rFonts w:ascii="Arial" w:eastAsia="Times New Roman" w:hAnsi="Arial" w:cs="Arial"/>
          <w:color w:val="464646"/>
          <w:sz w:val="27"/>
          <w:szCs w:val="27"/>
          <w:lang w:eastAsia="es-ES"/>
        </w:rPr>
        <w:lastRenderedPageBreak/>
        <w:t>en el Trabajo SG-SST para las personas naturales y jurídicas señaladas en el artículo 2° de este Acto Administrativo.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presentes Estándares Mínimos corresponden al conjunto de normas, requisitos y procedimientos de obligatorio cumplimiento de los empleadores y contratantes, mediante los cuales se establecen, verifican y controlan las condiciones básicas de capacidad técnico-administrativa y de suficiencia patrimonial y financiera indispensables para el funcionamiento, ejercicio y desarrollo de actividades en el Sistema de Gestión de 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 w:name="a2"/>
      <w:bookmarkEnd w:id="1"/>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 Campo de aplicación.</w:t>
      </w:r>
      <w:r w:rsidRPr="00CA2232">
        <w:rPr>
          <w:rFonts w:ascii="Arial" w:eastAsia="Times New Roman" w:hAnsi="Arial" w:cs="Arial"/>
          <w:color w:val="464646"/>
          <w:sz w:val="27"/>
          <w:szCs w:val="27"/>
          <w:lang w:eastAsia="es-ES"/>
        </w:rPr>
        <w:t> La presente Resolución se aplica a los empleadores públicos y privados, a los contratantes de personal bajo modalidad de contrato civil, comercial o administrativo, a los trabajadores dependientes e independientes, a las organizaciones de economía solidaria y del sector cooperativo, a las agremiaciones o asociaciones que afilian trabajadores independientes al Sistema de Seguridad Social Integral, a las empresas de servicios temporales, a los estudiantes afiliados al Sistema General de Riesgos Laborales y los trabajadores en misión; a las administradoras de riesgos laborales; a la Policía Nacional en lo que corresponde a su personal no uniformado y al personal civil de las Fuerzas Militares; quienes deben implementar los Estándares Mínimos del Sistema de Gestión de SST en el marco del Sistema de Garantía de Calidad del Sistema General de Riesgos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1.</w:t>
      </w:r>
      <w:r w:rsidRPr="00CA2232">
        <w:rPr>
          <w:rFonts w:ascii="Arial" w:eastAsia="Times New Roman" w:hAnsi="Arial" w:cs="Arial"/>
          <w:color w:val="464646"/>
          <w:sz w:val="27"/>
          <w:szCs w:val="27"/>
          <w:lang w:eastAsia="es-ES"/>
        </w:rPr>
        <w:t> Para dar cumplimiento a la Decisión 584 de 2004 y a la Resolución 957 de 2005 de la Comunidad Andina de Naciones, los regímenes de excepción previstos en el artículo 279 de la Ley 100 de 1993, pueden tomar como referencia o guía los Estándares Mínimos del Sistema de Gestión de SST establecidos en la presente Resolución, para lo cual cada entidad, empresa o institución realizará los ajustes y adecuaciones correspondientes.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2.</w:t>
      </w:r>
      <w:r w:rsidRPr="00CA2232">
        <w:rPr>
          <w:rFonts w:ascii="Arial" w:eastAsia="Times New Roman" w:hAnsi="Arial" w:cs="Arial"/>
          <w:color w:val="464646"/>
          <w:sz w:val="27"/>
          <w:szCs w:val="27"/>
          <w:lang w:eastAsia="es-ES"/>
        </w:rPr>
        <w:t> No están obligados a implementar los Estándares Mínimos establecidos en la presente Resolución, los trabajadores independientes con afiliación voluntaria al Sistema General de Riesgos Laborales de que trata la Sección 5 del Capítulo 2 del Título 4 de la Parte 2 del Libro 2 del Decreto 1072 de 2015, Único Reglamentario del Sector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3.</w:t>
      </w:r>
      <w:r w:rsidRPr="00CA2232">
        <w:rPr>
          <w:rFonts w:ascii="Arial" w:eastAsia="Times New Roman" w:hAnsi="Arial" w:cs="Arial"/>
          <w:color w:val="464646"/>
          <w:sz w:val="27"/>
          <w:szCs w:val="27"/>
          <w:lang w:eastAsia="es-ES"/>
        </w:rPr>
        <w:t> Los Estándares Mínimos del Sistema de Gestión de SST para personas naturales que desarrollen actividades de servicio doméstico serán establecidos en un acto administrativo independiente.</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lastRenderedPageBreak/>
        <w:t>CAPÍTULO 1</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ESTÁNDARES MÍNIMOS PARA EMPRESAS, EMPLEADORES Y CONTRATANTES CON DIEZ (10) O MENOS TRABAJADORES, CLASIFICADAS CON RIESGO I, II ó III</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 w:name="a3"/>
      <w:bookmarkEnd w:id="2"/>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 Estándares Mínimos para empresas, empleadores y contratantes con diez (10) o menos trabajadores.</w:t>
      </w:r>
      <w:r w:rsidRPr="00CA2232">
        <w:rPr>
          <w:rFonts w:ascii="Arial" w:eastAsia="Times New Roman" w:hAnsi="Arial" w:cs="Arial"/>
          <w:color w:val="464646"/>
          <w:sz w:val="27"/>
          <w:szCs w:val="27"/>
          <w:lang w:eastAsia="es-ES"/>
        </w:rPr>
        <w:t> Las empresas, empleadores y contratantes con diez (10) o menos trabajadores clasificadas con riesgo I, II ó III deben cumplir con los siguientes Estándares Mínimos, con el fin de proteger la seguridad y salud de los trabajadores: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1"/>
        <w:gridCol w:w="3679"/>
        <w:gridCol w:w="2838"/>
      </w:tblGrid>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ÍTEM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CRITERIOS. EMPRESAS DE DIEZ (10) O MENOS TRABAJADORES CLASIFICADAS EN RIESGO I, II, III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MODO DE VERIFICACIÓN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Asignación de persona que diseña 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Asignar una persona que cumpla con el siguiente perfil: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El diseño del Sistema de Gestión de Seguridad y Salud en el Trabajo, para empresas de menos de diez (10) trabajadores en clase de riesgo I, II, III puede ser realizado por un técnico en Seguridad y Salud en el Trabajo (SST) o en alguna de sus áreas, con licencia vigente en Seguridad y Salud en el Trabajo, que acredite mínimo un (1) año de experiencia certificada por las empresas o entidades en las que laboró en el desarrollo de  actividades de Seguridad y Salud en el Trabajo y que acredite la aprobación del curso de capacitación virtual de cincuenta (50) horas.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Esta actividad también podrá ser desarrollada por tecnólogos, profesionales y profesionales con posgrado en SST, que cuenten con licencia vigente en Seguridad y Salud en el Trabajo y el referido curso de capacitación virtual de cincuenta (50) horas.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de la asignación y constatar la hoja de vida con soportes, de la persona asignada.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Afiliación al Sistema de Seguridad Social Integral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Afiliación a los Sistemas de Seguridad Social en Salud, Pensión y Riesgos Laborales de acuerdo con la normatividad vigente.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de afiliación y del pago correspondiente</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Capacitación en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y ejecutar programa o actividades de capacitación en  promoción y prevención, que incluya como mínimo lo referente a  los peligros/riesgos prioritarios y las medidas de prevención y control.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de las acciones de capacitación realizadas/planillas, donde se evidencie la firma de los trabajadores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Anual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el Plan Anual de Trabajo del Sistema de Gestión de SST firmado por el empleador o contratante, en el que se identifiquen como mínimo: objetivos, metas, responsabilidades, recursos y cronograma anual.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que contenga Plan Anual de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Evaluaciones médicas ocupacionales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las evaluaciones médicas ocupacionales de acuerdo con la normatividad y los peligros/riesgos a los cuales se encuentre expuesto el trabajador.</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Conceptos emitidos por el médico evaluador en el cual informe recomendaciones y restricciones laborales.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Identificación de peligros; evaluación y valoración de riesgos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 identificación de peligros y la evaluación y valoración de los riesgos con el acompañamiento de la ARL.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con la identificación de peligros; evaluación y valoración de los riesgos.  Constancia de acompañamiento de la ARL – acta de visita ARL.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Medidas de prevención y control frente a peligros/riesgos identificados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Ejecutar las actividades de prevención y control de peligros y/o riesgos, con base en el resultado de la identificación de peligros, la evaluación y valoración de los riesgos.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con acciones ejecutadas</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1.</w:t>
      </w:r>
      <w:r w:rsidRPr="00CA2232">
        <w:rPr>
          <w:rFonts w:ascii="Arial" w:eastAsia="Times New Roman" w:hAnsi="Arial" w:cs="Arial"/>
          <w:color w:val="464646"/>
          <w:sz w:val="27"/>
          <w:szCs w:val="27"/>
          <w:lang w:eastAsia="es-ES"/>
        </w:rPr>
        <w:t> Las evaluaciones médicas ocupacionales deben ser realizadas por médicos especialistas en medicina del trabajo o en seguridad y salud en el trabajo -SST, con licencia vigente en SST, siguiendo los criterios definidos en el Sistema de Gestión de SST y los sistemas de vigilancia epidemiológica.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Cuando en los Departamentos de Amazonas, Arauca, Chocó. Guainía, Guaviare, San Andrés, Putumayo. Vaupés y Vichada no exista disponibilidad de médicos con postgrado en SST o su equivalente con licencia vigente, las evaluaciones médicas ocupacionales podrán ser realizadas por médicos que tengan mínimo dos (2) años de experiencia en seguridad y salud en el trabajo, certificada por las </w:t>
      </w:r>
      <w:r w:rsidRPr="00CA2232">
        <w:rPr>
          <w:rFonts w:ascii="Arial" w:eastAsia="Times New Roman" w:hAnsi="Arial" w:cs="Arial"/>
          <w:color w:val="464646"/>
          <w:sz w:val="27"/>
          <w:szCs w:val="27"/>
          <w:lang w:eastAsia="es-ES"/>
        </w:rPr>
        <w:lastRenderedPageBreak/>
        <w:t>empresas o entidades en las que laboraron y previa inscripción como tales ante las respectivas Secretarias de Salud y mientras subsista dicha situación.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2.</w:t>
      </w:r>
      <w:r w:rsidRPr="00CA2232">
        <w:rPr>
          <w:rFonts w:ascii="Arial" w:eastAsia="Times New Roman" w:hAnsi="Arial" w:cs="Arial"/>
          <w:color w:val="464646"/>
          <w:sz w:val="27"/>
          <w:szCs w:val="27"/>
          <w:lang w:eastAsia="es-ES"/>
        </w:rPr>
        <w:t> Para facilitar el acceso de los trabajadores a las evaluaciones médicas ocupacionales, estas se podrán hacer a través de las modalidades de prestación de servicio extramural y telemedicina, en cumplimiento de la Resolución 2003 de 2014 del Ministerio de Salud y Protección Social o la norma que la adicione, modifique o sustituya.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 w:name="a4"/>
      <w:bookmarkEnd w:id="3"/>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4. Responsables del diseño e implementación del Sistema de Gestión de SST para empresas con diez (10) o menos trabajadores.</w:t>
      </w:r>
      <w:r w:rsidRPr="00CA2232">
        <w:rPr>
          <w:rFonts w:ascii="Arial" w:eastAsia="Times New Roman" w:hAnsi="Arial" w:cs="Arial"/>
          <w:color w:val="464646"/>
          <w:sz w:val="27"/>
          <w:szCs w:val="27"/>
          <w:lang w:eastAsia="es-ES"/>
        </w:rPr>
        <w:t> El diseño del Sistema de Gestión de SST para empresas de diez (10) o menos trabajadores clasificadas con riesgo I, II ó III, podrá ser realizado por técnicos en Seguridad y Salud en el Trabajo (SST) o en alguna de sus áreas, con licencia vigente en Seguridad y Salud en el Trabajo, que acrediten mínimo un (1) año de experiencia certificada por las empresas o entidades en las que laboraron en el desarrollo de actividades de Seguridad y Salud en el Trabajo y que acrediten la aprobación del curso de capacitación virtual de cincuenta (50) horas en 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Esta actividad también podrá ser desarrollada por tecnólogos en SST, profesionales en SST y profesionales con posgrado en SST, que cuenten con .licencia vigente en SST y el mencionado curso de capacitación virtual de cincuenta (50) horas.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personas que solo cuentan con el curso virtual de cincuenta (50) horas en Seguridad y Salud en el Trabajo, están facultadas para administrar y ejecutar el Sistema de Gestión en Seguridad y Salud en el Trabajo en las empresas de diez (10) o menos trabajadores clasificadas en riesgo I, II ó III, pero no pueden diseñar dicho sistema, en concordancia con lo señalado en la </w:t>
      </w:r>
      <w:hyperlink r:id="rId7" w:history="1">
        <w:r w:rsidRPr="00CA2232">
          <w:rPr>
            <w:rFonts w:ascii="Arial" w:eastAsia="Times New Roman" w:hAnsi="Arial" w:cs="Arial"/>
            <w:color w:val="94AF2F"/>
            <w:sz w:val="27"/>
            <w:szCs w:val="27"/>
            <w:u w:val="single"/>
            <w:lang w:eastAsia="es-ES"/>
          </w:rPr>
          <w:t>Resolución 4927 de 2016</w:t>
        </w:r>
      </w:hyperlink>
      <w:r w:rsidRPr="00CA2232">
        <w:rPr>
          <w:rFonts w:ascii="Arial" w:eastAsia="Times New Roman" w:hAnsi="Arial" w:cs="Arial"/>
          <w:color w:val="464646"/>
          <w:sz w:val="27"/>
          <w:szCs w:val="27"/>
          <w:lang w:eastAsia="es-ES"/>
        </w:rPr>
        <w:t> del Ministerio del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4" w:name="a5"/>
      <w:bookmarkEnd w:id="4"/>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5. Apoyo, asesoría y capacitación para empresas con diez (10) o menos trabajadores y unidades de producción agropecuaria con diez (10) o menos trabajadores de forma permanente.</w:t>
      </w:r>
      <w:r w:rsidRPr="00CA2232">
        <w:rPr>
          <w:rFonts w:ascii="Arial" w:eastAsia="Times New Roman" w:hAnsi="Arial" w:cs="Arial"/>
          <w:color w:val="464646"/>
          <w:sz w:val="27"/>
          <w:szCs w:val="27"/>
          <w:lang w:eastAsia="es-ES"/>
        </w:rPr>
        <w:t xml:space="preserve"> Las empresas de diez (10) o menos trabajadores y las unidades de producción agropecuaria con diez (10) o menos trabajadores de forma permanente, pueden contar con el </w:t>
      </w:r>
      <w:r w:rsidRPr="00CA2232">
        <w:rPr>
          <w:rFonts w:ascii="Arial" w:eastAsia="Times New Roman" w:hAnsi="Arial" w:cs="Arial"/>
          <w:color w:val="464646"/>
          <w:sz w:val="27"/>
          <w:szCs w:val="27"/>
          <w:lang w:eastAsia="es-ES"/>
        </w:rPr>
        <w:lastRenderedPageBreak/>
        <w:t>apoyo y asesoraría para el diseño y ejecución del Sistema de Gestión de SST, de las siguientes entidades:</w:t>
      </w:r>
    </w:p>
    <w:p w:rsidR="00CA2232" w:rsidRPr="00CA2232" w:rsidRDefault="00CA2232" w:rsidP="00CA2232">
      <w:pPr>
        <w:numPr>
          <w:ilvl w:val="0"/>
          <w:numId w:val="1"/>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consultorios en riesgos laborales que constituyan, creen o conformen las instituciones educativas que cuenten con programas de educación formal de nivel técnico, tecnológico, profesional, especialización o maestría en Seguridad y Salud en el Trabajo o instituciones que ofrezcan programas de formación para el trabajo y desarrollo humano en Seguridad y Salud en el Trabajo, están facultados para asesorar y capacitar para el diseño del Sistema de Gestión en la Seguridad y Salud en el Trabajo de manera gratuita y bajo la supervisión de un docente con licencia en Seguridad y Salud en el Trabajo.</w:t>
      </w:r>
    </w:p>
    <w:p w:rsidR="00CA2232" w:rsidRPr="00CA2232" w:rsidRDefault="00CA2232" w:rsidP="00CA2232">
      <w:pPr>
        <w:numPr>
          <w:ilvl w:val="0"/>
          <w:numId w:val="1"/>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Gremios, Cámaras de Comercio, Asociaciones de Agricultores y de diferentes sectores o actividades económicas, las Sociedades Científicas, Universidades, Fundaciones, Organismos Internacionales e instituciones de educación formal y de formación para el trabajo y desarrollo humano, podrán brindar capacitación y asesoría para el diseño del Sistema de Gestión de SST, de manera gratuita y con personal idóneo debidamente licenciado en SST.</w:t>
      </w:r>
    </w:p>
    <w:p w:rsidR="00CA2232" w:rsidRPr="00CA2232" w:rsidRDefault="00CA2232" w:rsidP="00CA2232">
      <w:pPr>
        <w:numPr>
          <w:ilvl w:val="0"/>
          <w:numId w:val="1"/>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empresas contratantes que tengan empresas contratistas de diez (10) o menos trabajadores, que laboren o presten servicio en sus sedes o instalaciones podrán asesorar, capacitar y apoyar con el diseño e implementación del Sistema de Gestión de SST de tales empresas contratistas, siempre que cuenten con personal con formación de nivel profesional y posgrado en SST y licencia vigente y acrediten el curso virtual de cincuenta (50) horas establecido en la </w:t>
      </w:r>
      <w:hyperlink r:id="rId8" w:history="1">
        <w:r w:rsidRPr="00CA2232">
          <w:rPr>
            <w:rFonts w:ascii="Arial" w:eastAsia="Times New Roman" w:hAnsi="Arial" w:cs="Arial"/>
            <w:color w:val="94AF2F"/>
            <w:sz w:val="27"/>
            <w:szCs w:val="27"/>
            <w:u w:val="single"/>
            <w:lang w:eastAsia="es-ES"/>
          </w:rPr>
          <w:t>Resolución 4927 de 2016</w:t>
        </w:r>
      </w:hyperlink>
      <w:r w:rsidRPr="00CA2232">
        <w:rPr>
          <w:rFonts w:ascii="Arial" w:eastAsia="Times New Roman" w:hAnsi="Arial" w:cs="Arial"/>
          <w:color w:val="464646"/>
          <w:sz w:val="27"/>
          <w:szCs w:val="27"/>
          <w:lang w:eastAsia="es-ES"/>
        </w:rPr>
        <w:t> del Ministerio del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5" w:name="a6"/>
      <w:bookmarkEnd w:id="5"/>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6. Responsabilidades de las Administradoras de Riesgos Laborales para empresas con diez (10) o menos trabajadores y unidades de producción agropecuaria con diez (10) o menos trabajadores de forma permanente. </w:t>
      </w:r>
      <w:r w:rsidRPr="00CA2232">
        <w:rPr>
          <w:rFonts w:ascii="Arial" w:eastAsia="Times New Roman" w:hAnsi="Arial" w:cs="Arial"/>
          <w:color w:val="464646"/>
          <w:sz w:val="27"/>
          <w:szCs w:val="27"/>
          <w:lang w:eastAsia="es-ES"/>
        </w:rPr>
        <w:t>Las Administradoras de Riesgos Laborales deberán brindar a las empresas con diez (10) o menos trabajadores y unidades de producción agropecuaria con diez (10) o menos trabajadores de forma permanente, asesoría, asistencia y acompañamiento técnico, como mínimo en las siguientes actividades:</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Apoyar, capacitar, asesorar y realizar acompañamiento técnico de manera presencial para que realicen y mantengan actualizada la identificación de peligros asociados con su labor y la ejecución de las medidas de prevención y control.</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Brindar asesoría, asistencia y acompañamiento técnico presencial, que incluya como mínimo las siguientes actividades:</w:t>
      </w:r>
    </w:p>
    <w:p w:rsidR="00CA2232" w:rsidRPr="00CA2232" w:rsidRDefault="00CA2232" w:rsidP="00CA2232">
      <w:pPr>
        <w:numPr>
          <w:ilvl w:val="1"/>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Capacitación para la implementación de los Estándares Mínimos establecidos en la presente Resolución.</w:t>
      </w:r>
    </w:p>
    <w:p w:rsidR="00CA2232" w:rsidRPr="00CA2232" w:rsidRDefault="00CA2232" w:rsidP="00CA2232">
      <w:pPr>
        <w:numPr>
          <w:ilvl w:val="1"/>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Fomento de estilos de trabajo y de vida saludables, de acuerdo con los perfiles epidemiológicos de las empresas.</w:t>
      </w:r>
    </w:p>
    <w:p w:rsidR="00CA2232" w:rsidRPr="00CA2232" w:rsidRDefault="00CA2232" w:rsidP="00CA2232">
      <w:pPr>
        <w:numPr>
          <w:ilvl w:val="1"/>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Capacitación para la atención de emergencias básicas (primeros auxilios, contra incendios y evacuación).</w:t>
      </w:r>
    </w:p>
    <w:p w:rsidR="00CA2232" w:rsidRPr="00CA2232" w:rsidRDefault="00CA2232" w:rsidP="00CA2232">
      <w:pPr>
        <w:numPr>
          <w:ilvl w:val="1"/>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Capacitación, asesoría y acompañamiento en investigación de accidentes de trabajo y enfermedades laborales con personal que cuente con licencia vigente en Segundad y Salud en el Trabajo, estableciendo acciones correctivas y el plan de mejora correspondiente.</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Diseñar y asesorar en la implementación de áreas, puestos de trabajo, maquinarias, equipos y herramientas, con el objeto de prevenir y evitar los accidentes de trabajo y enfermedades laborales.</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Suministrar asesoría técnica para .la realización de estudios evaluativos de higiene ocupacional o industrial, diseño e instalación de métodos de control de ingeniería, según el grado de riesgo, para reducir la exposición de los trabajadores a niveles permisibles.</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Apoyar, asesorar y desarrollar campañas en sus empresas afiliadas para realizar actividades de identificación y control efectivo de los peligros, monitoreo permanente de las condiciones de trabajo y salud y el desarrollo de sistemas de vigilancia epidemiológica.</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Fomentar estilos de trabajo y de vida saludables, de acuerdo la identificación de peligros, los estudios evaluativos de higiene ocupacional o industrial y los perfiles epidemiológicos de las empresas.</w:t>
      </w:r>
    </w:p>
    <w:p w:rsidR="00CA2232" w:rsidRPr="00CA2232" w:rsidRDefault="00CA2232" w:rsidP="00CA2232">
      <w:pPr>
        <w:numPr>
          <w:ilvl w:val="0"/>
          <w:numId w:val="2"/>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Promover y divulgar programas de medicina laboral, higiene y seguridad industrial.</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6" w:name="a7"/>
      <w:bookmarkEnd w:id="6"/>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7. Estándares mínimos para Unidades de Producción Agropecuaria con diez (10) o menos trabajadores de forma permanente clasificadas con riesgo I, II ó III.</w:t>
      </w:r>
      <w:r w:rsidRPr="00CA2232">
        <w:rPr>
          <w:rFonts w:ascii="Arial" w:eastAsia="Times New Roman" w:hAnsi="Arial" w:cs="Arial"/>
          <w:color w:val="464646"/>
          <w:sz w:val="27"/>
          <w:szCs w:val="27"/>
          <w:lang w:eastAsia="es-ES"/>
        </w:rPr>
        <w:t> Los estándares mínimos en las unidades de producción agropecuaria con diez (10) o menos trabajadores de forma permanente, clasificadas con riesgo I, II ó III y sin consideración del régimen de tenencia ni condición jurídica son los siguientes: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Identificar los peligros en el marco de los procesos productivos de la unidad de producción agropecuaria, evaluar y valorar los riesgos y establecer los respectivos controles.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Desarrollar actividades enfocadas a prevenir la presencia de accidentes de trabajo o enfermedades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Proteger la seguridad y salud de todas las personas que desarrollan actividades</w:t>
      </w:r>
      <w:r w:rsidRPr="00CA2232">
        <w:rPr>
          <w:rFonts w:ascii="Arial" w:eastAsia="Times New Roman" w:hAnsi="Arial" w:cs="Arial"/>
          <w:color w:val="464646"/>
          <w:sz w:val="27"/>
          <w:szCs w:val="27"/>
          <w:lang w:eastAsia="es-ES"/>
        </w:rPr>
        <w:br/>
        <w:t>productivas en la unidad de producción agropecuaria.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1.</w:t>
      </w:r>
      <w:r w:rsidRPr="00CA2232">
        <w:rPr>
          <w:rFonts w:ascii="Arial" w:eastAsia="Times New Roman" w:hAnsi="Arial" w:cs="Arial"/>
          <w:color w:val="464646"/>
          <w:sz w:val="27"/>
          <w:szCs w:val="27"/>
          <w:lang w:eastAsia="es-ES"/>
        </w:rPr>
        <w:t xml:space="preserve"> Para los efectos de la presente Resolución se entenderá por unidades de producción agropecuaria aquel predio o predios utilizados total o parcialmente para el desarrollo de actividades agrícolas, forestales, </w:t>
      </w:r>
      <w:proofErr w:type="gramStart"/>
      <w:r w:rsidRPr="00CA2232">
        <w:rPr>
          <w:rFonts w:ascii="Arial" w:eastAsia="Times New Roman" w:hAnsi="Arial" w:cs="Arial"/>
          <w:color w:val="464646"/>
          <w:sz w:val="27"/>
          <w:szCs w:val="27"/>
          <w:lang w:eastAsia="es-ES"/>
        </w:rPr>
        <w:t>pecuarias</w:t>
      </w:r>
      <w:proofErr w:type="gramEnd"/>
      <w:r w:rsidRPr="00CA2232">
        <w:rPr>
          <w:rFonts w:ascii="Arial" w:eastAsia="Times New Roman" w:hAnsi="Arial" w:cs="Arial"/>
          <w:color w:val="464646"/>
          <w:sz w:val="27"/>
          <w:szCs w:val="27"/>
          <w:lang w:eastAsia="es-ES"/>
        </w:rPr>
        <w:t>, pesqueras o acuícolas.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2.</w:t>
      </w:r>
      <w:r w:rsidRPr="00CA2232">
        <w:rPr>
          <w:rFonts w:ascii="Arial" w:eastAsia="Times New Roman" w:hAnsi="Arial" w:cs="Arial"/>
          <w:color w:val="464646"/>
          <w:sz w:val="27"/>
          <w:szCs w:val="27"/>
          <w:lang w:eastAsia="es-ES"/>
        </w:rPr>
        <w:t> Para los efectos de la presente Resolución se entenderá como trabajador permanente de las unidades de producción agropecuaria aquellas personas que desarrollen actividad económica vinculada con la unidad de producción de forma continua y que no atiendan a periodos estacionales, cosechas, incrementos en la producción o a la naturaleza de los sistemas productivos y asimilables.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7" w:name="a8"/>
      <w:bookmarkEnd w:id="7"/>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8. Estándares Mínimos para empresas con diez (10) o menos trabajadores y unidades de producción agropecuaria con diez (10) o menos trabajadores de forma permanente, clasificadas con riego IV ó V</w:t>
      </w:r>
      <w:r w:rsidRPr="00CA2232">
        <w:rPr>
          <w:rFonts w:ascii="Arial" w:eastAsia="Times New Roman" w:hAnsi="Arial" w:cs="Arial"/>
          <w:color w:val="464646"/>
          <w:sz w:val="27"/>
          <w:szCs w:val="27"/>
          <w:lang w:eastAsia="es-ES"/>
        </w:rPr>
        <w:t>. Las empresas de diez (10) o menos trabajadores y unidades de producción agropecuaria con diez (10) o menos trabajadores de forma permanente clasificadas con riesgo IV ó V, deben cumplir con los Estándares Mínimos aplicables a empresas con más de cincuenta (50) trabajadores, señalados en el Capítulo III de la presente Resolución.</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CAPITULO II</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ESTÁNDARES MÍNIMOS PARA EMPRESAS DE ONCE (11) A CINCUENTA (50) TRABAJADORES CLASIFICADAS CON RIESGO I, II ó III</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8" w:name="a9"/>
      <w:bookmarkEnd w:id="8"/>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9. Estándares Mínimos para empresas de once (11) a cincuenta (50) trabajadores. </w:t>
      </w:r>
      <w:r w:rsidRPr="00CA2232">
        <w:rPr>
          <w:rFonts w:ascii="Arial" w:eastAsia="Times New Roman" w:hAnsi="Arial" w:cs="Arial"/>
          <w:color w:val="464646"/>
          <w:sz w:val="27"/>
          <w:szCs w:val="27"/>
          <w:lang w:eastAsia="es-ES"/>
        </w:rPr>
        <w:t xml:space="preserve">Las empresas de once (11) a cincuenta (50) trabajadores y las unidades de producción agropecuaria de once (11) a cincuenta (50) trabajadores permanentes clasificadas con </w:t>
      </w:r>
      <w:r w:rsidRPr="00CA2232">
        <w:rPr>
          <w:rFonts w:ascii="Arial" w:eastAsia="Times New Roman" w:hAnsi="Arial" w:cs="Arial"/>
          <w:color w:val="464646"/>
          <w:sz w:val="27"/>
          <w:szCs w:val="27"/>
          <w:lang w:eastAsia="es-ES"/>
        </w:rPr>
        <w:lastRenderedPageBreak/>
        <w:t>riesgo I, II ó III deben cumplir con los siguientes Estándares Mínimos, con el fin de proteger la seguridad y salud de los trabajadores: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2"/>
        <w:gridCol w:w="3811"/>
        <w:gridCol w:w="2665"/>
      </w:tblGrid>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ÍTEM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CRITERIOS. EMPRESAS DE ONCE A CINCUENTA  TRABAJADORES CLASIFICADAS EN RIESGO I, II Ó III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MODO DE VERIFICACIÓN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Asignación de una persona que diseñe 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Asignar una persona que cumpla con el siguiente perfil: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El diseño del Sistema de Gestión de SST puede ser realizado por un tecnólogo en Seguridad y Salud en el Trabajo o en alguna de sus áreas, con  licencia vigente en SST, que acredite mínimo dos (2) años de experiencia certificada por las empresas o entidades en las que laboró en el desarrollo de actividades de seguridad y salud en el trabajo y que certifique la aprobación del curso de capacitación virtual de cincuenta (50) horas.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Esta actividad también podrá ser desarrollada por profesionales en SST y profesionales con posgrado en SST, que cuenten con licencia vigente en SST y el referido curso de capacitación virtual de cincuenta (50) horas.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de la asignación y constatar la hoja de vida con soportes, de la persona asignada.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Asignación de recursos para 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Asignar recursos económicos para desarrollar acciones de promoción de la salud y prevención de riesgos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de asignación de recursos.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Afiliación al Sistema de Seguridad Social Integral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Afiliación a los Sistemas de Seguridad Social en Salud, Pensión y Riesgos Laborales de acuerdo con la normatividad vigente. Pago de pensión de trabajadores de alto riesgo.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soporte de afiliación y del pago correspondiente.</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Conformación y funcionamiento</w:t>
            </w:r>
            <w:r w:rsidRPr="00CA2232">
              <w:rPr>
                <w:rFonts w:ascii="Times New Roman" w:eastAsia="Times New Roman" w:hAnsi="Times New Roman" w:cs="Times New Roman"/>
                <w:sz w:val="21"/>
                <w:szCs w:val="21"/>
                <w:lang w:eastAsia="es-ES"/>
              </w:rPr>
              <w:br/>
              <w:t>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Conformar, capacitar y verificar el cumplimiento de las responsabilidades 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actas de conformación, actas de reuniones e informes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Conformación y funcionamiento del Comité de Convivencia Laboral.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Conformar, capacitar y verificar el cumplimiento de las responsabilidades del Comité de Convivencia Laboral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actas de reuniones e informes del Comité de Convivencia Laboral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Programa de capacitación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y ejecutar el programa de capacitación en promoción y prevención, que incluye lo referente a los peligros/riesgos prioritarios y las medidas de prevención y control, extensivo a todos los niveles de la organización.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programa de capacitación y los soportes de la ejecución del mismo / planillas donde se evidencie la firma de los trabajadores participantes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Política de Seguridad y Salud en 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política de SST escrita, firmada, fechada y comunicada al COPASST y a todos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política escrita y soportes de su divulgación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Anual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el Plan Anual de Trabajo firmado por el empleador o contratante, en el que se identifiquen como mínimo: objetivos, metas, responsabilidades, recursos y cronograma anual.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que contenga plan anual de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Archivo y retención documental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Mantener el archivo de los siguientes documentos, por el término establecido en la normatividad vigente:</w:t>
            </w:r>
            <w:r w:rsidRPr="00CA2232">
              <w:rPr>
                <w:rFonts w:ascii="Times New Roman" w:eastAsia="Times New Roman" w:hAnsi="Times New Roman" w:cs="Times New Roman"/>
                <w:sz w:val="21"/>
                <w:szCs w:val="21"/>
                <w:lang w:eastAsia="es-ES"/>
              </w:rPr>
              <w:br/>
              <w:t>Política en Seguridad y Salud en el Trabajo.</w:t>
            </w:r>
            <w:r w:rsidRPr="00CA2232">
              <w:rPr>
                <w:rFonts w:ascii="Times New Roman" w:eastAsia="Times New Roman" w:hAnsi="Times New Roman" w:cs="Times New Roman"/>
                <w:sz w:val="21"/>
                <w:szCs w:val="21"/>
                <w:lang w:eastAsia="es-ES"/>
              </w:rPr>
              <w:br/>
              <w:t>Identificación de peligros en todos los cargos/oficios y áreas.</w:t>
            </w:r>
            <w:r w:rsidRPr="00CA2232">
              <w:rPr>
                <w:rFonts w:ascii="Times New Roman" w:eastAsia="Times New Roman" w:hAnsi="Times New Roman" w:cs="Times New Roman"/>
                <w:sz w:val="21"/>
                <w:szCs w:val="21"/>
                <w:lang w:eastAsia="es-ES"/>
              </w:rPr>
              <w:br/>
              <w:t>Conceptos exámenes médicos ocupacionales</w:t>
            </w:r>
            <w:r w:rsidRPr="00CA2232">
              <w:rPr>
                <w:rFonts w:ascii="Times New Roman" w:eastAsia="Times New Roman" w:hAnsi="Times New Roman" w:cs="Times New Roman"/>
                <w:sz w:val="21"/>
                <w:szCs w:val="21"/>
                <w:lang w:eastAsia="es-ES"/>
              </w:rPr>
              <w:br/>
              <w:t>Plan de emergencias</w:t>
            </w:r>
            <w:r w:rsidRPr="00CA2232">
              <w:rPr>
                <w:rFonts w:ascii="Times New Roman" w:eastAsia="Times New Roman" w:hAnsi="Times New Roman" w:cs="Times New Roman"/>
                <w:sz w:val="21"/>
                <w:szCs w:val="21"/>
                <w:lang w:eastAsia="es-ES"/>
              </w:rPr>
              <w:br/>
              <w:t>Evidencias de actividades del COPASST.</w:t>
            </w:r>
            <w:r w:rsidRPr="00CA2232">
              <w:rPr>
                <w:rFonts w:ascii="Times New Roman" w:eastAsia="Times New Roman" w:hAnsi="Times New Roman" w:cs="Times New Roman"/>
                <w:sz w:val="21"/>
                <w:szCs w:val="21"/>
                <w:lang w:eastAsia="es-ES"/>
              </w:rPr>
              <w:br/>
              <w:t>Afiliación a Seguridad Social</w:t>
            </w:r>
            <w:r w:rsidRPr="00CA2232">
              <w:rPr>
                <w:rFonts w:ascii="Times New Roman" w:eastAsia="Times New Roman" w:hAnsi="Times New Roman" w:cs="Times New Roman"/>
                <w:sz w:val="21"/>
                <w:szCs w:val="21"/>
                <w:lang w:eastAsia="es-ES"/>
              </w:rPr>
              <w:br/>
              <w:t>Comunicaciones de trabajadores, ARL o autoridades en materia de Riesgos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Revisar el archivo con los documentos soporte de acuerdo con la normatividad vigente.</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Descripción socio demográfica y Diagnóstico de condiciones de salud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Identificar las características de la población trabajadora (edad, sexo, cargos, antigüedad, nivel escolaridad, etc.) y el diagnóstico de condiciones de salud que incluya la caracterización de sus condiciones de salud, recopilar, analizar e interpretar los datos del estado de salud de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que contenga el perfil sociodemográfico y el diagnóstico de condiciones de salud</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Actividades de medicina del trabajo y de </w:t>
            </w:r>
            <w:r w:rsidRPr="00CA2232">
              <w:rPr>
                <w:rFonts w:ascii="Times New Roman" w:eastAsia="Times New Roman" w:hAnsi="Times New Roman" w:cs="Times New Roman"/>
                <w:sz w:val="21"/>
                <w:szCs w:val="21"/>
                <w:lang w:eastAsia="es-ES"/>
              </w:rPr>
              <w:lastRenderedPageBreak/>
              <w:t>prevención y promoción de la salud</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Desarrollar las actividades de medicina del trabajo, prevención y promoción de la salud de conformidad con las </w:t>
            </w:r>
            <w:r w:rsidRPr="00CA2232">
              <w:rPr>
                <w:rFonts w:ascii="Times New Roman" w:eastAsia="Times New Roman" w:hAnsi="Times New Roman" w:cs="Times New Roman"/>
                <w:sz w:val="21"/>
                <w:szCs w:val="21"/>
                <w:lang w:eastAsia="es-ES"/>
              </w:rPr>
              <w:lastRenderedPageBreak/>
              <w:t>prioridades identificadas en el diagnóstico de condiciones de salud y con los peligros/riesgos prioritarios.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Solicitar las evidencias que constaten la definición y ejecución de las </w:t>
            </w:r>
            <w:r w:rsidRPr="00CA2232">
              <w:rPr>
                <w:rFonts w:ascii="Times New Roman" w:eastAsia="Times New Roman" w:hAnsi="Times New Roman" w:cs="Times New Roman"/>
                <w:sz w:val="21"/>
                <w:szCs w:val="21"/>
                <w:lang w:eastAsia="es-ES"/>
              </w:rPr>
              <w:lastRenderedPageBreak/>
              <w:t>actividades de medicina del trabajo, promoción y prevención de conformidad con las prioridades que se identificaron con base en los resultados del diagnóstico de las condiciones de salud</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Evaluaciones médicas</w:t>
            </w:r>
            <w:r w:rsidRPr="00CA2232">
              <w:rPr>
                <w:rFonts w:ascii="Times New Roman" w:eastAsia="Times New Roman" w:hAnsi="Times New Roman" w:cs="Times New Roman"/>
                <w:sz w:val="21"/>
                <w:szCs w:val="21"/>
                <w:lang w:eastAsia="es-ES"/>
              </w:rPr>
              <w:br/>
              <w:t>ocupacionales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las evaluaciones médicas ocupacionales de acuerdo con la normatividad y los peligros/riesgos a los cuales se encuentre expuesto el trabajador.</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Conceptos emitidos por el médico evaluador en el cual informe recomendaciones y restricciones laborales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Restricciones y recomendaciones médicas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Cumplir las recomendaciones y restricciones que realizan las Entidades Promotoras de Salud y/o Administradoras de Riesgos Laborales, emitidas por los médicos tratantes, de acuerdo con la normatividad vigente. Entregar a quienes califican en primera oportunidad y/o a las Juntas de Calificación de Invalidez los documentos que son responsabilidad del empleador conforme a las normas, para la calificación de origen y pérdida de la capacidad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Solicitar las recomendaciones emitidas por la </w:t>
            </w:r>
            <w:proofErr w:type="spellStart"/>
            <w:r w:rsidRPr="00CA2232">
              <w:rPr>
                <w:rFonts w:ascii="Times New Roman" w:eastAsia="Times New Roman" w:hAnsi="Times New Roman" w:cs="Times New Roman"/>
                <w:sz w:val="21"/>
                <w:szCs w:val="21"/>
                <w:lang w:eastAsia="es-ES"/>
              </w:rPr>
              <w:t>EPS</w:t>
            </w:r>
            <w:proofErr w:type="spellEnd"/>
            <w:r w:rsidRPr="00CA2232">
              <w:rPr>
                <w:rFonts w:ascii="Times New Roman" w:eastAsia="Times New Roman" w:hAnsi="Times New Roman" w:cs="Times New Roman"/>
                <w:sz w:val="21"/>
                <w:szCs w:val="21"/>
                <w:lang w:eastAsia="es-ES"/>
              </w:rPr>
              <w:t>, o ARL y el soporte de la actuación de la empresa frente a las mismas.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soporte de recibido por parte de quienes califican en primera oportunidad y/o a las Juntas de Calificación de Invalidez, de los documentos que corresponde remitir al empleador para efectos del proceso de calificación de origen y pérdida de capacidad laboral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Reporte de accidentes de trabajo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Reportar a la Administradora de Riesgos Laborales (ARL) y a la Entidad Promotora de Salud (</w:t>
            </w:r>
            <w:proofErr w:type="spellStart"/>
            <w:r w:rsidRPr="00CA2232">
              <w:rPr>
                <w:rFonts w:ascii="Times New Roman" w:eastAsia="Times New Roman" w:hAnsi="Times New Roman" w:cs="Times New Roman"/>
                <w:sz w:val="21"/>
                <w:szCs w:val="21"/>
                <w:lang w:eastAsia="es-ES"/>
              </w:rPr>
              <w:t>EPS</w:t>
            </w:r>
            <w:proofErr w:type="spellEnd"/>
            <w:r w:rsidRPr="00CA2232">
              <w:rPr>
                <w:rFonts w:ascii="Times New Roman" w:eastAsia="Times New Roman" w:hAnsi="Times New Roman" w:cs="Times New Roman"/>
                <w:sz w:val="21"/>
                <w:szCs w:val="21"/>
                <w:lang w:eastAsia="es-ES"/>
              </w:rPr>
              <w:t>) todos los accidentes y las enfermedades laborales diagnosticadas.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Reportar a la Dirección Territorial del Ministerio del Trabajo que corresponda los accidentes graves y mortales, así como como (sic) las enfermedades diagnosticadas como laborales.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xml:space="preserve">Estos reportes se realizan dentro de los dos (2) días hábiles siguientes al </w:t>
            </w:r>
            <w:r w:rsidRPr="00CA2232">
              <w:rPr>
                <w:rFonts w:ascii="Arial" w:eastAsia="Times New Roman" w:hAnsi="Arial" w:cs="Arial"/>
                <w:sz w:val="21"/>
                <w:szCs w:val="21"/>
                <w:lang w:eastAsia="es-ES"/>
              </w:rPr>
              <w:lastRenderedPageBreak/>
              <w:t>evento o recibo del diagnóstico de la enfermedad.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Indagar con los trabajadores si se han presentado accidentes de trabajo o enfermedades laborales (en caso afirmativo, tomar los datos de nombre y número de cédula y solicitar el reporte).</w:t>
            </w:r>
            <w:r w:rsidRPr="00CA2232">
              <w:rPr>
                <w:rFonts w:ascii="Times New Roman" w:eastAsia="Times New Roman" w:hAnsi="Times New Roman" w:cs="Times New Roman"/>
                <w:sz w:val="21"/>
                <w:szCs w:val="21"/>
                <w:lang w:eastAsia="es-ES"/>
              </w:rPr>
              <w:br/>
              <w:t xml:space="preserve">Igualmente, realizar un muestreo del reporte de registro de accidente de trabajo (FURAT) y el registro de enfermedades laborales (FUREL) respectivo, verificando si </w:t>
            </w:r>
            <w:r w:rsidRPr="00CA2232">
              <w:rPr>
                <w:rFonts w:ascii="Times New Roman" w:eastAsia="Times New Roman" w:hAnsi="Times New Roman" w:cs="Times New Roman"/>
                <w:sz w:val="21"/>
                <w:szCs w:val="21"/>
                <w:lang w:eastAsia="es-ES"/>
              </w:rPr>
              <w:lastRenderedPageBreak/>
              <w:t>el reporte a las Administradoras de Riesgos Laborales, Empresas Promotoras de Salud y Dirección Territorial se hizo dentro de los dos (2) días hábiles siguientes al evento o recibo del diagnóstico de la enfermedad.</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Investigación de incidentes, accidentes de trabajo y enfermedades cuando sean diagnosticadas como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Investigar los incidentes y todos los accidentes de trabajo y las enfermedades cuando sean diagnosticadas como laborales, con la participación del COPASST, previniendo la posibilidad de que se presenten nuevos casos.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por medio de un muestreo si se investigan los incidentes, accidentes de trabajo y las enfermedades laborales con la participación del COPASST.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Identificación de peligros y evaluación y valoración de riesgos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Identificar peligros, evaluar y valorar los riesgos y establecer controles que prevengan efectos adversos en la salud de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donde se encuentre la identificación de peligros y valoración de riesgos.</w:t>
            </w:r>
            <w:r w:rsidRPr="00CA2232">
              <w:rPr>
                <w:rFonts w:ascii="Times New Roman" w:eastAsia="Times New Roman" w:hAnsi="Times New Roman" w:cs="Times New Roman"/>
                <w:sz w:val="21"/>
                <w:szCs w:val="21"/>
                <w:lang w:eastAsia="es-ES"/>
              </w:rPr>
              <w:br/>
              <w:t>Solicitar evidencias de las medidas de control implementadas.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Mantenimiento periódico de instalaciones, equipos, máquinas y herramientas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los mantenimientos periódicos de instalaciones, equipo, máquinas y herramientas, de acuerdo con los manuales y/o las fichas técnicas de los mismos.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 con los reportes del mantenimiento de instalaciones, equipos, máquinas y herramientas realizado.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Entrega de !os elementos de protección personal – EPP y capacitación en uso adecuado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 entrega de los elementos de protección personal, acorde con el oficio u ocupación que desempeñan los trabajadores y capacitar sobre el uso adecuado de los mismos.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evidencia de la entrega de elementos de protección personal y de la ejecución de las correspondientes capacitaciones.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de prevención, preparación y 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el plan de prevención, preparación y 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plan de prevención, preparación y respuesta ante emergencias y constatar evidencias de su divulgación.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Brigada de prevención, preparación y 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Conformar, capacitar y dotar la brigada de prevención, preparación y 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Solicitar el documento de conformación de la brigada de prevención, preparación y respuesta ante emergencias y </w:t>
            </w:r>
            <w:r w:rsidRPr="00CA2232">
              <w:rPr>
                <w:rFonts w:ascii="Times New Roman" w:eastAsia="Times New Roman" w:hAnsi="Times New Roman" w:cs="Times New Roman"/>
                <w:sz w:val="21"/>
                <w:szCs w:val="21"/>
                <w:lang w:eastAsia="es-ES"/>
              </w:rPr>
              <w:lastRenderedPageBreak/>
              <w:t>verificar los soportes de la capacitación y entrega de la dotación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Revisión por la alta dirección.</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Revisar como mínimo una (1) vez al año, por parte de la alta dirección los resultados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a la empresa los soportes que den cuenta de la revisión por la alta dirección de los resultados del Sistema de Gestión de SST.</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1:</w:t>
      </w:r>
      <w:r w:rsidRPr="00CA2232">
        <w:rPr>
          <w:rFonts w:ascii="Arial" w:eastAsia="Times New Roman" w:hAnsi="Arial" w:cs="Arial"/>
          <w:color w:val="464646"/>
          <w:sz w:val="27"/>
          <w:szCs w:val="27"/>
          <w:lang w:eastAsia="es-ES"/>
        </w:rPr>
        <w:t xml:space="preserve"> Las evaluaciones médicas ocupacionales deben ser realizadas por médicos especialistas en medicina del trabajo o SST. </w:t>
      </w:r>
      <w:r w:rsidR="00AE3AF5" w:rsidRPr="00CA2232">
        <w:rPr>
          <w:rFonts w:ascii="Arial" w:eastAsia="Times New Roman" w:hAnsi="Arial" w:cs="Arial"/>
          <w:color w:val="464646"/>
          <w:sz w:val="27"/>
          <w:szCs w:val="27"/>
          <w:lang w:eastAsia="es-ES"/>
        </w:rPr>
        <w:t>Con</w:t>
      </w:r>
      <w:r w:rsidRPr="00CA2232">
        <w:rPr>
          <w:rFonts w:ascii="Arial" w:eastAsia="Times New Roman" w:hAnsi="Arial" w:cs="Arial"/>
          <w:color w:val="464646"/>
          <w:sz w:val="27"/>
          <w:szCs w:val="27"/>
          <w:lang w:eastAsia="es-ES"/>
        </w:rPr>
        <w:t xml:space="preserve"> licencia vigente en SST, siguiendo los criterios definidos en el Sistema de Gestión de SST y los sistemas de vigilancia epidemiológica.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Cuando en los Departamentos de Amazonas, Arauca, Chocó, Guainía, Guaviare, San Andrés, Putumayo, Vaupés y Vichada no exista disponibilidad de médicos con postgrado en seguridad y salud en el trabajo o su equivalente con licencia vigente, las evaluaciones médicas ocupacionales podrán ser realizadas por médicos que tengan mínimo dos (2) años de experiencia en seguridad y salud en el trabajo, certificada por las empresas o entidades en las que laboraron y previa inscripción como tales ante las respectivas Secretarias de Salud y mientras subsista dicha situación.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2.</w:t>
      </w:r>
      <w:r w:rsidRPr="00CA2232">
        <w:rPr>
          <w:rFonts w:ascii="Arial" w:eastAsia="Times New Roman" w:hAnsi="Arial" w:cs="Arial"/>
          <w:color w:val="464646"/>
          <w:sz w:val="27"/>
          <w:szCs w:val="27"/>
          <w:lang w:eastAsia="es-ES"/>
        </w:rPr>
        <w:t xml:space="preserve"> Para facilitar el acceso de los trabajadores a las evaluaciones médicas ocupacionales, estas se podrán hacer a través de las modalidades de prestación de servicio extramural y </w:t>
      </w:r>
      <w:r w:rsidR="00AE3AF5" w:rsidRPr="00CA2232">
        <w:rPr>
          <w:rFonts w:ascii="Arial" w:eastAsia="Times New Roman" w:hAnsi="Arial" w:cs="Arial"/>
          <w:color w:val="464646"/>
          <w:sz w:val="27"/>
          <w:szCs w:val="27"/>
          <w:lang w:eastAsia="es-ES"/>
        </w:rPr>
        <w:t>telemedicina 1</w:t>
      </w:r>
      <w:r w:rsidRPr="00CA2232">
        <w:rPr>
          <w:rFonts w:ascii="Arial" w:eastAsia="Times New Roman" w:hAnsi="Arial" w:cs="Arial"/>
          <w:color w:val="464646"/>
          <w:sz w:val="27"/>
          <w:szCs w:val="27"/>
          <w:lang w:eastAsia="es-ES"/>
        </w:rPr>
        <w:t>, en cumplimiento de la Resolución 2003 de 2014, del Ministerio de Salud y Protección Social o la norma que la adicione, modifique o sustituya.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9" w:name="a10"/>
      <w:bookmarkEnd w:id="9"/>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10. Diseño e implementación del Sistema de Gestión de SST para las empresas de once (11) a cincuenta (50) trabajadores.</w:t>
      </w:r>
      <w:r w:rsidRPr="00CA2232">
        <w:rPr>
          <w:rFonts w:ascii="Arial" w:eastAsia="Times New Roman" w:hAnsi="Arial" w:cs="Arial"/>
          <w:color w:val="464646"/>
          <w:sz w:val="27"/>
          <w:szCs w:val="27"/>
          <w:lang w:eastAsia="es-ES"/>
        </w:rPr>
        <w:t> El diseño e implementación del Sistema de Gestión de SST, para empresas de once (11) a cincuenta (50) trabajadores clasificadas en riesgo I, II ó III, podrá ser realizado por tecnólogos en SST o en alguna de sus áreas, con licencia vigente en SST, que acrediten mínimo dos (2) años de experiencia certificada por las empresas o entidades en las que laboraron en el desarrollo de actividades de Seguridad y Salud en el Trabajo y el curso de capacitación virtual de cincuenta (50) horas en 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Estas actividades también podrán ser desarrollada (sic) por profesionales en SST y profesionales con posgrado en SST, que cuenten con licencia vigente en SST y el curso de capacitación virtual de cincuenta (50) horas.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0" w:name="a11"/>
      <w:bookmarkEnd w:id="10"/>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11. Apoyo, asesoría y capacitación para empresas de once (11) a cincuenta (50) trabajadores. </w:t>
      </w:r>
      <w:r w:rsidRPr="00CA2232">
        <w:rPr>
          <w:rFonts w:ascii="Arial" w:eastAsia="Times New Roman" w:hAnsi="Arial" w:cs="Arial"/>
          <w:color w:val="464646"/>
          <w:sz w:val="27"/>
          <w:szCs w:val="27"/>
          <w:lang w:eastAsia="es-ES"/>
        </w:rPr>
        <w:t>Las empresas de once (11) a cincuenta (50) trabajadores, pueden contar con el apoyo y asesoría para el diseño y ejecución del Sistema de Gestión de Seguridad y Salud en el Trabajo, de las siguientes personas:</w:t>
      </w:r>
    </w:p>
    <w:p w:rsidR="00CA2232" w:rsidRPr="00CA2232" w:rsidRDefault="00CA2232" w:rsidP="00CA2232">
      <w:pPr>
        <w:numPr>
          <w:ilvl w:val="0"/>
          <w:numId w:val="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personas que estén certificadas con el curso virtual de cincuenta (50) horas según lo establecido en la Resolución 4927 del 2016 del Ministerio del Trabajo o la norma que la adicione o modifique y estén cursando último semestre en programas de formación en SST de nivel profesional, especialización o maestría y tengan vínculo laboral con la empresa de once (11) a cincuenta (50) trabajadores, podrán realizar el diseño del Sistema de Gestión en SST, bajo la supervisión de un docente con licencia en Seguridad y Salud en el Trabajo, sin costos para los empleadores o contratantes, este beneficio solo se da una vez por estudiante.</w:t>
      </w:r>
    </w:p>
    <w:p w:rsidR="00CA2232" w:rsidRPr="00CA2232" w:rsidRDefault="00CA2232" w:rsidP="00CA2232">
      <w:pPr>
        <w:numPr>
          <w:ilvl w:val="0"/>
          <w:numId w:val="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gremios, cámaras de comercio, asociaciones de agricultores y de diferentes sectores o actividades económicas, las sociedades científicas, universidades, fundaciones, organismos internacionales e instituciones de educación formal y de formación para el trabajo y desarrollo humano, podrán brindar capacitación y asesoría para el diseño del Sistema de Gestión de SST a las empresas de once (11) a cincuenta (50) trabajadores de manera gratuita y con personal idóneo debidamente licenciado en SST, de acuerdo a la fuente de financiación específica de cada entidad.</w:t>
      </w:r>
    </w:p>
    <w:p w:rsidR="00CA2232" w:rsidRPr="00CA2232" w:rsidRDefault="00CA2232" w:rsidP="00CA2232">
      <w:pPr>
        <w:numPr>
          <w:ilvl w:val="0"/>
          <w:numId w:val="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empresas contratantes que tengan empresas contratistas de once (11) a cincuenta (50) trabajadores, que presten servicios en sus sedes o instalaciones, podrán asesorar, capacitar y colaborar con el diseño e implementación del Sistema de Gestión de Seguridad y Salud en el Trabajo, siempre que cuenten con personal con formación de nivel profesional y posgrado en SST y licencia vigente y acrediten el curso virtual de cincuenta (50) horas establecido en la </w:t>
      </w:r>
      <w:hyperlink r:id="rId9" w:history="1">
        <w:r w:rsidRPr="00CA2232">
          <w:rPr>
            <w:rFonts w:ascii="Arial" w:eastAsia="Times New Roman" w:hAnsi="Arial" w:cs="Arial"/>
            <w:color w:val="94AF2F"/>
            <w:sz w:val="27"/>
            <w:szCs w:val="27"/>
            <w:u w:val="single"/>
            <w:lang w:eastAsia="es-ES"/>
          </w:rPr>
          <w:t>Resolución 4927 de 2016</w:t>
        </w:r>
      </w:hyperlink>
      <w:r w:rsidRPr="00CA2232">
        <w:rPr>
          <w:rFonts w:ascii="Arial" w:eastAsia="Times New Roman" w:hAnsi="Arial" w:cs="Arial"/>
          <w:color w:val="464646"/>
          <w:sz w:val="27"/>
          <w:szCs w:val="27"/>
          <w:lang w:eastAsia="es-ES"/>
        </w:rPr>
        <w:t> del Ministerio del Trabajo.</w:t>
      </w:r>
    </w:p>
    <w:p w:rsidR="00AE3AF5" w:rsidRDefault="00CA2232" w:rsidP="00CA2232">
      <w:pPr>
        <w:shd w:val="clear" w:color="auto" w:fill="FFFFFF"/>
        <w:spacing w:before="300" w:after="150" w:line="240" w:lineRule="auto"/>
        <w:rPr>
          <w:rFonts w:ascii="Arial" w:eastAsia="Times New Roman" w:hAnsi="Arial" w:cs="Arial"/>
          <w:b/>
          <w:bCs/>
          <w:color w:val="464646"/>
          <w:sz w:val="27"/>
          <w:szCs w:val="27"/>
          <w:lang w:eastAsia="es-ES"/>
        </w:rPr>
      </w:pPr>
      <w:bookmarkStart w:id="11" w:name="a12"/>
      <w:bookmarkEnd w:id="11"/>
      <w:r w:rsidRPr="00CA2232">
        <w:rPr>
          <w:rFonts w:ascii="Arial" w:eastAsia="Times New Roman" w:hAnsi="Arial" w:cs="Arial"/>
          <w:color w:val="464646"/>
          <w:sz w:val="27"/>
          <w:szCs w:val="27"/>
          <w:lang w:eastAsia="es-ES"/>
        </w:rPr>
        <w:br/>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lastRenderedPageBreak/>
        <w:t>Artículo 12. Responsabilidades de las Administradoras de Riesgos Laborales para las empresas de once (11) a cincuenta (50) trabajadores y unidades de producción agropecuaria de once (11) a cincuenta (50) trabajadoras permanentes. </w:t>
      </w:r>
      <w:r w:rsidRPr="00CA2232">
        <w:rPr>
          <w:rFonts w:ascii="Arial" w:eastAsia="Times New Roman" w:hAnsi="Arial" w:cs="Arial"/>
          <w:color w:val="464646"/>
          <w:sz w:val="27"/>
          <w:szCs w:val="27"/>
          <w:lang w:eastAsia="es-ES"/>
        </w:rPr>
        <w:t>Las Administradoras de Riesgos laborales deberán brindar a las empresas de once (11) a cincuenta (50) trabajadores y unidades de producción agropecuaria de once (11) a cincuenta (50) trabajadores permanentes, asesoría, asistencia y acompañamiento técnico para el diseño y ejecución del Sistema de</w:t>
      </w:r>
      <w:r w:rsidRPr="00CA2232">
        <w:rPr>
          <w:rFonts w:ascii="Arial" w:eastAsia="Times New Roman" w:hAnsi="Arial" w:cs="Arial"/>
          <w:color w:val="464646"/>
          <w:sz w:val="27"/>
          <w:szCs w:val="27"/>
          <w:lang w:eastAsia="es-ES"/>
        </w:rPr>
        <w:br/>
        <w:t>Gestión de SST, que incluya como mínimo las siguientes actividades:</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Capacitación sobre Seguridad y Salud en el Trabajo.</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Fomento de estilos de trabajo y de vida saludables, de acuerdo con los perfiles epidemiológicos de las empresas.</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Formulación de la política y elaboración del plan anual de trabajo.</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Identificación de peligros, evaluación y valoración de los riesgos según la actividad económica.</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Definición de prioridades de intervención y medidas de control.</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Desarrollo de actividades de promoción y prevención.</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Conformación de la brigada de emergencias, COPASST y Comité de Convivencia Laboral.</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Formulación del plan de prevención, preparación y respuesta ante emergencias.</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Reporte e investigación de accidentes, incidentes y enfermedades laborales.</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Medición y evaluación de la gestión.</w:t>
      </w:r>
    </w:p>
    <w:p w:rsidR="00CA2232" w:rsidRPr="00CA2232" w:rsidRDefault="00CA2232" w:rsidP="00CA2232">
      <w:pPr>
        <w:numPr>
          <w:ilvl w:val="0"/>
          <w:numId w:val="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Recomendaciones al plan de mejora conforme a la evaluación de los Estándares Mínimos.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2" w:name="a13"/>
      <w:bookmarkEnd w:id="12"/>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13. Apoyo, asesoría y capacitación para Unidades de Producción Agropecuaria de once (11) a cincuenta (50) trabajadores.</w:t>
      </w:r>
      <w:r w:rsidRPr="00CA2232">
        <w:rPr>
          <w:rFonts w:ascii="Arial" w:eastAsia="Times New Roman" w:hAnsi="Arial" w:cs="Arial"/>
          <w:color w:val="464646"/>
          <w:sz w:val="27"/>
          <w:szCs w:val="27"/>
          <w:lang w:eastAsia="es-ES"/>
        </w:rPr>
        <w:t> Las Unidades de Producción Agropecuaria de once (11) a cincuenta (50) trabajadores, sin importar su capital o medios de producción, pueden contar con el apoyo, asesoría y asistencia técnica, para el diseño y ejecución del Sistema de Gestión de Seguridad</w:t>
      </w:r>
      <w:r w:rsidRPr="00CA2232">
        <w:rPr>
          <w:rFonts w:ascii="Arial" w:eastAsia="Times New Roman" w:hAnsi="Arial" w:cs="Arial"/>
          <w:color w:val="464646"/>
          <w:sz w:val="27"/>
          <w:szCs w:val="27"/>
          <w:lang w:eastAsia="es-ES"/>
        </w:rPr>
        <w:br/>
        <w:t>y Salud en el Trabajo, de las siguientes personas:</w:t>
      </w:r>
    </w:p>
    <w:p w:rsidR="00CA2232" w:rsidRPr="00CA2232" w:rsidRDefault="00CA2232" w:rsidP="00CA2232">
      <w:pPr>
        <w:numPr>
          <w:ilvl w:val="0"/>
          <w:numId w:val="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Las personas que estén certificadas con el curso virtual de cincuenta (50) horas según lo establecido en la Resolución 4927 del 2016 del Ministerio del Trabajo o la norma que la adicione o modifique y estén cursando último semestre en programas de formación en SST de nivel profesional, o posgrado en SST y experiencia en el sector agropecuario y tengan vínculo laboral </w:t>
      </w:r>
      <w:r w:rsidRPr="00CA2232">
        <w:rPr>
          <w:rFonts w:ascii="Arial" w:eastAsia="Times New Roman" w:hAnsi="Arial" w:cs="Arial"/>
          <w:color w:val="464646"/>
          <w:sz w:val="27"/>
          <w:szCs w:val="27"/>
          <w:lang w:eastAsia="es-ES"/>
        </w:rPr>
        <w:lastRenderedPageBreak/>
        <w:t>con la Unidad Agropecuaria de once (11) a cincuenta (50) trabajadores, podrán realizar el diseño, administración y ejecución del Sistema de Gestión de SST en tales Unidades de Producción bajo la supervisión de un docente con licencia en SST, sin costos para los empleadores o contratantes.</w:t>
      </w:r>
    </w:p>
    <w:p w:rsidR="00CA2232" w:rsidRPr="00CA2232" w:rsidRDefault="00CA2232" w:rsidP="00CA2232">
      <w:pPr>
        <w:numPr>
          <w:ilvl w:val="0"/>
          <w:numId w:val="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gremios, cámaras de comercio, asociaciones, federaciones de agricultores, ganaderos, paneleros y de diferentes sectores o actividades económicas, sociedades científicas, fundaciones, organismos internacionales, universidades, e instituciones de educación formal y de formación para el trabajo y desarrollo humano, podrán adelantar el diseño e implementación del Sistema de Gestión de SST en las Unidades de Producción Agropecuaria de once (11) a cincuenta (50) trabajadores, de manera gratuita y con personal idóneo debidamente licenciado.</w:t>
      </w:r>
    </w:p>
    <w:p w:rsidR="00CA2232" w:rsidRPr="00CA2232" w:rsidRDefault="00CA2232" w:rsidP="00CA2232">
      <w:pPr>
        <w:numPr>
          <w:ilvl w:val="0"/>
          <w:numId w:val="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Unidades de Producción Agropecuaria contratantes que tengan empresas contratistas. que presten servicios. en sus instalaciones, podrán asesorar, capacitar y colaborar con el diseño e implementación del Sistema de Gestión de SST de éstas, siempre que cuenten con personal con formación de nivel profesional y posgrado en SST y licencia vigente y acrediten el curso virtual de cincuenta (50) horas establecido en la Resolución 4927 de 2016 del Ministerio del Trabajo y experiencia en el sector agropecuario.</w:t>
      </w:r>
    </w:p>
    <w:p w:rsidR="00CA2232" w:rsidRPr="00CA2232" w:rsidRDefault="00CA2232" w:rsidP="00CA2232">
      <w:pPr>
        <w:numPr>
          <w:ilvl w:val="0"/>
          <w:numId w:val="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actores de la cadena de suministro agrícola que se abastecen de la producción en fincas o unidades de producción agropecuaria podrán asesorar, capacitar y colaborar con el diseño e implementación del SG-SST, siempre que cuenten con talento humano de nivel profesional o posgrado en SST y licencia vigente, así como el curso virtual de cincuenta (50) horas establecido en la </w:t>
      </w:r>
      <w:hyperlink r:id="rId10" w:history="1">
        <w:r w:rsidRPr="00CA2232">
          <w:rPr>
            <w:rFonts w:ascii="Arial" w:eastAsia="Times New Roman" w:hAnsi="Arial" w:cs="Arial"/>
            <w:color w:val="94AF2F"/>
            <w:sz w:val="27"/>
            <w:szCs w:val="27"/>
            <w:u w:val="single"/>
            <w:lang w:eastAsia="es-ES"/>
          </w:rPr>
          <w:t>Resolución 4927 de 2016</w:t>
        </w:r>
      </w:hyperlink>
      <w:r w:rsidRPr="00CA2232">
        <w:rPr>
          <w:rFonts w:ascii="Arial" w:eastAsia="Times New Roman" w:hAnsi="Arial" w:cs="Arial"/>
          <w:color w:val="464646"/>
          <w:sz w:val="27"/>
          <w:szCs w:val="27"/>
          <w:lang w:eastAsia="es-ES"/>
        </w:rPr>
        <w:t> del Ministerio del Trabajo y experiencia en el sector agropecuario.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3" w:name="a14"/>
      <w:bookmarkEnd w:id="13"/>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14. Selección y evaluación de proveedores y contratistas.</w:t>
      </w:r>
      <w:r w:rsidRPr="00CA2232">
        <w:rPr>
          <w:rFonts w:ascii="Arial" w:eastAsia="Times New Roman" w:hAnsi="Arial" w:cs="Arial"/>
          <w:color w:val="464646"/>
          <w:sz w:val="27"/>
          <w:szCs w:val="27"/>
          <w:lang w:eastAsia="es-ES"/>
        </w:rPr>
        <w:t> Dentro de los parámetros de selección y evaluación de proveedores y contratistas, el contratante podrá incluir criterios que le permitan identificar que el proveedor o contratista cumple con los Estándares Mínimos establecidos en la presente Resolución para empresas de once (11) a cincuenta (50) trabajadores.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4" w:name="a15"/>
      <w:bookmarkEnd w:id="14"/>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15. Estándares Mínimos para empresas de once (11) a cincuenta (50) trabajadores y unidades de producción agropecuaria de once (11) a cincuenta (50) trabajadores permanentes, clasificadas en riego (sic) IV ó V. </w:t>
      </w:r>
      <w:r w:rsidRPr="00CA2232">
        <w:rPr>
          <w:rFonts w:ascii="Arial" w:eastAsia="Times New Roman" w:hAnsi="Arial" w:cs="Arial"/>
          <w:color w:val="464646"/>
          <w:sz w:val="27"/>
          <w:szCs w:val="27"/>
          <w:lang w:eastAsia="es-ES"/>
        </w:rPr>
        <w:t xml:space="preserve">Las empresas </w:t>
      </w:r>
      <w:r w:rsidRPr="00CA2232">
        <w:rPr>
          <w:rFonts w:ascii="Arial" w:eastAsia="Times New Roman" w:hAnsi="Arial" w:cs="Arial"/>
          <w:color w:val="464646"/>
          <w:sz w:val="27"/>
          <w:szCs w:val="27"/>
          <w:lang w:eastAsia="es-ES"/>
        </w:rPr>
        <w:lastRenderedPageBreak/>
        <w:t>de once (11) a cincuenta (50) trabajadores y unidades de producción agropecuaria de once (11) a cincuenta (50) trabajadores permanentes, clasificadas en riesgo IV ó V, deben cumplir con los Estándares Mínimos aplicables a empresas con más de cincuenta (50) trabajadores, señalados en el Capítulo III de la presente Resolución.</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CAPÍTULO III</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 xml:space="preserve">ESTÁNDARES MÍNIMOS PARA EMPRESAS DE MÁS DE CINCUENTA (50) TRABAJADORES CLASIFICADAS CON RIESGO I, II, III, IV ó V Y DE CINCUENTA (50) </w:t>
      </w:r>
      <w:proofErr w:type="spellStart"/>
      <w:r w:rsidRPr="00CA2232">
        <w:rPr>
          <w:rFonts w:ascii="Arial" w:eastAsia="Times New Roman" w:hAnsi="Arial" w:cs="Arial"/>
          <w:b/>
          <w:bCs/>
          <w:color w:val="464646"/>
          <w:sz w:val="27"/>
          <w:szCs w:val="27"/>
          <w:lang w:eastAsia="es-ES"/>
        </w:rPr>
        <w:t>ó</w:t>
      </w:r>
      <w:proofErr w:type="spellEnd"/>
      <w:r w:rsidRPr="00CA2232">
        <w:rPr>
          <w:rFonts w:ascii="Arial" w:eastAsia="Times New Roman" w:hAnsi="Arial" w:cs="Arial"/>
          <w:b/>
          <w:bCs/>
          <w:color w:val="464646"/>
          <w:sz w:val="27"/>
          <w:szCs w:val="27"/>
          <w:lang w:eastAsia="es-ES"/>
        </w:rPr>
        <w:t xml:space="preserve"> MENOS TRABAJADORES CON RIESGO IV ó V</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5" w:name="a16"/>
      <w:bookmarkEnd w:id="15"/>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16. Estándares Mínimos para empresas de más de cincuenta (50) trabajadores. </w:t>
      </w:r>
      <w:r w:rsidRPr="00CA2232">
        <w:rPr>
          <w:rFonts w:ascii="Arial" w:eastAsia="Times New Roman" w:hAnsi="Arial" w:cs="Arial"/>
          <w:color w:val="464646"/>
          <w:sz w:val="27"/>
          <w:szCs w:val="27"/>
          <w:lang w:eastAsia="es-ES"/>
        </w:rPr>
        <w:t>Las empresas de más de cincuenta (50) trabajadores clasificadas con riesgo I, II, III, IV ó V y las de cincuenta (50) o menos trabajadores con riesgo IV ó V, deben cumplir con los siguientes Estándares Mínimos, con el fin de proteger la seguridad y salud de los trabajadores: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2"/>
        <w:gridCol w:w="3380"/>
        <w:gridCol w:w="3116"/>
      </w:tblGrid>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AE3AF5"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ÍTEM</w:t>
            </w:r>
            <w:bookmarkStart w:id="16" w:name="_GoBack"/>
            <w:bookmarkEnd w:id="16"/>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CRITERIOS. EMPRESAS DE MÁS DE CINCUENTA (50) TRABAJADORES RIESGO I, II, III, IV Ó V Y LAS DE CINCUENTA (50) O MENOS TRABAJADORES RIEGO IV Ó V</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b/>
                <w:bCs/>
                <w:caps/>
                <w:color w:val="9BAD3E"/>
                <w:sz w:val="21"/>
                <w:szCs w:val="21"/>
                <w:lang w:eastAsia="es-ES"/>
              </w:rPr>
            </w:pPr>
            <w:r w:rsidRPr="00CA2232">
              <w:rPr>
                <w:rFonts w:ascii="Times New Roman" w:eastAsia="Times New Roman" w:hAnsi="Times New Roman" w:cs="Times New Roman"/>
                <w:b/>
                <w:bCs/>
                <w:caps/>
                <w:color w:val="9BAD3E"/>
                <w:sz w:val="21"/>
                <w:szCs w:val="21"/>
                <w:lang w:eastAsia="es-ES"/>
              </w:rPr>
              <w:t>MODO DE VERIFICACIÓN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Asignación de una persona que diseñe e implemente 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Asignar una persona que cumpla con el siguiente perfil: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El diseño e implementación del Sistema de Gestión de SST podrá ser realizado por profesionales en SST, profesionales con posgrado en SST, que cuenten con licencia en Seguridad y Salud en el Trabajo vigente y el curso de capacitación virtual de cincuenta (50) horas.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documento en el que consta la asignación, con la respectiva determinación de</w:t>
            </w:r>
            <w:r w:rsidRPr="00CA2232">
              <w:rPr>
                <w:rFonts w:ascii="Times New Roman" w:eastAsia="Times New Roman" w:hAnsi="Times New Roman" w:cs="Times New Roman"/>
                <w:sz w:val="21"/>
                <w:szCs w:val="21"/>
                <w:lang w:eastAsia="es-ES"/>
              </w:rPr>
              <w:br/>
              <w:t>responsabilidades y constatar la hoja de vida con soportes, de la persona asignada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Asignación de responsabilidades en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Asignar y documentar las responsabilidades específicas en el Sistema de Gestión SST a todos los niveles de la organización, para el </w:t>
            </w:r>
            <w:r w:rsidRPr="00CA2232">
              <w:rPr>
                <w:rFonts w:ascii="Times New Roman" w:eastAsia="Times New Roman" w:hAnsi="Times New Roman" w:cs="Times New Roman"/>
                <w:sz w:val="21"/>
                <w:szCs w:val="21"/>
                <w:lang w:eastAsia="es-ES"/>
              </w:rPr>
              <w:lastRenderedPageBreak/>
              <w:t>desarrollo y mejora continua de dicho Sistema.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Solicitar el soporte que contenga la asignación de las responsabilidades en 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Asignación de recursos para el Sistema de Gestión en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Definir y asignar el talento humano, los recursos financieros, técnicos y tecnológicos, requeridos para la implementación, mantenimiento y continuidad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Constatar la existencia de evidencias físicas que demuestren la definición y asignación del talento humano, los recursos financieros, técnicos y de otra índole para la implementación, mantenimiento y continuidad del Sistema de Gestión de SST, evidenciando la asignación de recursos con base en el plan de trabajo anual.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Afiliación al Sistema de Seguridad Social Integral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Garantizar que todos los trabajadores, independientemente de su forma de vinculación o contratación están afiliados al Sistema de Seguridad Social en Salud, Pensión y Riesgos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una lista de los trabajadores vinculados laboralmente a la fecha y comparar con la planilla de pago de aportes a la seguridad social de los cuatro (4) meses anteriores a la fecha de verificación.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Realizar el siguiente muestreo: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 empresas entre cincuenta y uno (51) y doscientos (200) trabajadores verificar el 10%.</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Mayores a doscientos un (201) trabajadores verificar el registro de 30 trabajadores.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una lista de los trabajadores vinculados por prestación de servicios a la fecha y comparar con la última planilla de pago de aportes a la seguridad social suministrada por los contratistas,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Tomar: Entre cincuenta y un (51) y doscientos (200) trabajadores verificar el 10%.</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Mayores a doscientos un (201) trabajadores verificar el registro de 30 trabajadores.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lastRenderedPageBreak/>
              <w:t>De la muestra seleccionada verificar la afiliación al Sistema General de Seguridad Social.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 los casos excepcionales de trabajadores independientes que se afilien a través de</w:t>
            </w:r>
            <w:r w:rsidRPr="00CA2232">
              <w:rPr>
                <w:rFonts w:ascii="Arial" w:eastAsia="Times New Roman" w:hAnsi="Arial" w:cs="Arial"/>
                <w:sz w:val="21"/>
                <w:szCs w:val="21"/>
                <w:lang w:eastAsia="es-ES"/>
              </w:rPr>
              <w:br/>
              <w:t>agremiaciones verificar que corresponda a una agremiación autorizada por el Ministerio de Salud y Protección Social, conforme al listado publicado en la página Web del Ministerio del Trabajo o del Ministerio de Salud y Protección Social.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Identificación de trabajadores que se dediquen en forma permanente a actividades de alto riesgo y cotización de pensión especial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En el caso que aplique, identificar a los trabajadores que se dediquen en forma permanente al ejercicio de las actividades de alto riesgo establecidas en el Decreto 2090 de 2003 o de las normas que lo adicionen, modifiquen o complementen y cotizar el monto establecido en la norma, al Sistema de Pensiones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En los casos en que aplique, verificar si se tienen identificados los trabajadores que se dedican en forma permanente al ejercicio de las actividades de alto riesgo de que trata el Decreto 2090 de 2003 y si se ha realizado el pago de la cotización especial señalado en dicha norma.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Conformación y funcionamiento</w:t>
            </w:r>
            <w:r w:rsidRPr="00CA2232">
              <w:rPr>
                <w:rFonts w:ascii="Times New Roman" w:eastAsia="Times New Roman" w:hAnsi="Times New Roman" w:cs="Times New Roman"/>
                <w:sz w:val="21"/>
                <w:szCs w:val="21"/>
                <w:lang w:eastAsia="es-ES"/>
              </w:rPr>
              <w:br/>
              <w:t>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Conformar y garantizar el funcionamiento del Comité Paritario de Seguridad y Salud en el Trabajo –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soportes de convocatoria, elección, conformación del Comité Paritario de Seguridad y Salud en el Trabajo y el acta de constitución.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Constatar si es igual el número de representante del empleador y de los trabajadores y revisar si el acta de conformación se encuentra vigente.</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las actas de reunión mensuales del último año del Comité Paritario y verificar el cumplimiento de sus funciones.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Capacitación de los integrantes 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Capacitar a lo (sic) integrantes del COPASST para el cumplimiento efectivo de las responsabilidades que les asigna la ley.</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documentos que evidencien las actividades de capacitación brindada a los integrantes del COPASST.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Conformación y funcionamiento del Comité de Convivencia Laboral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Conformar y garantizar el funcionamiento del Comité de Convivencia Laboral de acuerdo con la normatividad vigente.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documento de conformación del Comité de Convivencia Laboral y verificar que esté integrado de acuerdo a la normativa y que se encuentra vigente.</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las actas de las reuniones (como mínimos una reunión cada tres (3) meses) y los informes de Gestión del Comité de Convivencia Laboral, verificando el desarrollo de sus funciones.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Programa de capacitación anual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y ejecutar el programa de capacitación en promoción y prevención, que incluye lo referente a los peligros/riesgos prioritarios y las medidas de prevención y control, extensivo a todos los niveles de la organización.</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programa de</w:t>
            </w:r>
            <w:r w:rsidRPr="00CA2232">
              <w:rPr>
                <w:rFonts w:ascii="Times New Roman" w:eastAsia="Times New Roman" w:hAnsi="Times New Roman" w:cs="Times New Roman"/>
                <w:sz w:val="21"/>
                <w:szCs w:val="21"/>
                <w:lang w:eastAsia="es-ES"/>
              </w:rPr>
              <w:br/>
              <w:t>capacitación anual y la matriz de</w:t>
            </w:r>
            <w:r w:rsidRPr="00CA2232">
              <w:rPr>
                <w:rFonts w:ascii="Times New Roman" w:eastAsia="Times New Roman" w:hAnsi="Times New Roman" w:cs="Times New Roman"/>
                <w:sz w:val="21"/>
                <w:szCs w:val="21"/>
                <w:lang w:eastAsia="es-ES"/>
              </w:rPr>
              <w:br/>
              <w:t xml:space="preserve">identificación de peligros y verificar que el mismo esté dirigido a los peligros ya identificados y esté acorde con la evaluación y control de los riesgos y/o necesidades en Seguridad y Salud en el </w:t>
            </w:r>
            <w:proofErr w:type="spellStart"/>
            <w:r w:rsidRPr="00CA2232">
              <w:rPr>
                <w:rFonts w:ascii="Times New Roman" w:eastAsia="Times New Roman" w:hAnsi="Times New Roman" w:cs="Times New Roman"/>
                <w:sz w:val="21"/>
                <w:szCs w:val="21"/>
                <w:lang w:eastAsia="es-ES"/>
              </w:rPr>
              <w:t>Trabajo.Solicitar</w:t>
            </w:r>
            <w:proofErr w:type="spellEnd"/>
            <w:r w:rsidRPr="00CA2232">
              <w:rPr>
                <w:rFonts w:ascii="Times New Roman" w:eastAsia="Times New Roman" w:hAnsi="Times New Roman" w:cs="Times New Roman"/>
                <w:sz w:val="21"/>
                <w:szCs w:val="21"/>
                <w:lang w:eastAsia="es-ES"/>
              </w:rPr>
              <w:t xml:space="preserve"> los documentos que evidencien el cumplimiento del programa de capacitación.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Inducción y </w:t>
            </w:r>
            <w:proofErr w:type="spellStart"/>
            <w:r w:rsidRPr="00CA2232">
              <w:rPr>
                <w:rFonts w:ascii="Times New Roman" w:eastAsia="Times New Roman" w:hAnsi="Times New Roman" w:cs="Times New Roman"/>
                <w:sz w:val="21"/>
                <w:szCs w:val="21"/>
                <w:lang w:eastAsia="es-ES"/>
              </w:rPr>
              <w:t>reinducción</w:t>
            </w:r>
            <w:proofErr w:type="spellEnd"/>
            <w:r w:rsidRPr="00CA2232">
              <w:rPr>
                <w:rFonts w:ascii="Times New Roman" w:eastAsia="Times New Roman" w:hAnsi="Times New Roman" w:cs="Times New Roman"/>
                <w:sz w:val="21"/>
                <w:szCs w:val="21"/>
                <w:lang w:eastAsia="es-ES"/>
              </w:rPr>
              <w:t xml:space="preserve"> en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Realizar actividades de inducción y </w:t>
            </w:r>
            <w:proofErr w:type="spellStart"/>
            <w:r w:rsidRPr="00CA2232">
              <w:rPr>
                <w:rFonts w:ascii="Times New Roman" w:eastAsia="Times New Roman" w:hAnsi="Times New Roman" w:cs="Times New Roman"/>
                <w:sz w:val="21"/>
                <w:szCs w:val="21"/>
                <w:lang w:eastAsia="es-ES"/>
              </w:rPr>
              <w:t>reinducción</w:t>
            </w:r>
            <w:proofErr w:type="spellEnd"/>
            <w:r w:rsidRPr="00CA2232">
              <w:rPr>
                <w:rFonts w:ascii="Times New Roman" w:eastAsia="Times New Roman" w:hAnsi="Times New Roman" w:cs="Times New Roman"/>
                <w:sz w:val="21"/>
                <w:szCs w:val="21"/>
                <w:lang w:eastAsia="es-ES"/>
              </w:rPr>
              <w:t>, las cuales deben estar incluidas en el programa de capacitación, dirigidas a todos los trabajadores, independientemente de su forma de vinculación y/o contratación, de manera previa al inicio de sus labores, en aspectos generales y específicos de las actividades o funciones a realizar que incluya entre otros la identificación de peligros y control de los riesgos en su trabajo y la prevención de accidentes de trabajo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Solicitar la lista de trabajadores, participantes independientemente de su forma de vinculación y/o contratación, y verificar </w:t>
            </w:r>
            <w:proofErr w:type="gramStart"/>
            <w:r w:rsidRPr="00CA2232">
              <w:rPr>
                <w:rFonts w:ascii="Times New Roman" w:eastAsia="Times New Roman" w:hAnsi="Times New Roman" w:cs="Times New Roman"/>
                <w:sz w:val="21"/>
                <w:szCs w:val="21"/>
                <w:lang w:eastAsia="es-ES"/>
              </w:rPr>
              <w:t>los soporte</w:t>
            </w:r>
            <w:proofErr w:type="gramEnd"/>
            <w:r w:rsidRPr="00CA2232">
              <w:rPr>
                <w:rFonts w:ascii="Times New Roman" w:eastAsia="Times New Roman" w:hAnsi="Times New Roman" w:cs="Times New Roman"/>
                <w:sz w:val="21"/>
                <w:szCs w:val="21"/>
                <w:lang w:eastAsia="es-ES"/>
              </w:rPr>
              <w:t xml:space="preserve"> documentales que den cuenta de la inducción y </w:t>
            </w:r>
            <w:proofErr w:type="spellStart"/>
            <w:r w:rsidRPr="00CA2232">
              <w:rPr>
                <w:rFonts w:ascii="Times New Roman" w:eastAsia="Times New Roman" w:hAnsi="Times New Roman" w:cs="Times New Roman"/>
                <w:sz w:val="21"/>
                <w:szCs w:val="21"/>
                <w:lang w:eastAsia="es-ES"/>
              </w:rPr>
              <w:t>reinducción</w:t>
            </w:r>
            <w:proofErr w:type="spellEnd"/>
            <w:r w:rsidRPr="00CA2232">
              <w:rPr>
                <w:rFonts w:ascii="Times New Roman" w:eastAsia="Times New Roman" w:hAnsi="Times New Roman" w:cs="Times New Roman"/>
                <w:sz w:val="21"/>
                <w:szCs w:val="21"/>
                <w:lang w:eastAsia="es-ES"/>
              </w:rPr>
              <w:t xml:space="preserve"> de conformidad con el criterio. La referencia es el programa de capacitación y su cumplimiento.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Para realizar la verificación tener en cuenta:</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xml:space="preserve">En empresas entre cincuenta y uno (51) y doscientos (200) </w:t>
            </w:r>
            <w:r w:rsidRPr="00CA2232">
              <w:rPr>
                <w:rFonts w:ascii="Arial" w:eastAsia="Times New Roman" w:hAnsi="Arial" w:cs="Arial"/>
                <w:sz w:val="21"/>
                <w:szCs w:val="21"/>
                <w:lang w:eastAsia="es-ES"/>
              </w:rPr>
              <w:lastRenderedPageBreak/>
              <w:t>trabajadores, verificar el 10%.</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 empresas con doscientos uno (201) trabajadores en adelante, verificar los soportes para 30 trabajadores.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Curso Virtual de capacitación de cincuenta (50) horas en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 responsable del Sistema de Gestión de SST realiza el curso de capacitación virtual de cincuenta (50) horas en SST definido por el Ministerio del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certificado de aprobación del curso de capacitación virtual de cincuenta (50) horas en SST definido por el Ministerio del Trabajo, expedido a nombre del responsable del Sistema de Gestión de Seguridad y Salud en 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Política de Seguridad y Salud en 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Establecer por escrito la Política de Seguridad y Salud en el Trabajo y comunicarla al Comité Paritario de Seguridad y Salud en el Trabajo COPASST.</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La Política debe ser fechada y firmada por el representante legal y expresa el compromiso de la alta dirección, el alcance sobre todos los centros de trabajo y todos sus trabajadores independientemente de su forma de vinculación y/o contratación, es revisada, como mínimo una vez al año, hace parte de las políticas de gestión de la empresa, se encuentra difundida y accesible para todos los niveles de la organización. Incluye como</w:t>
            </w:r>
            <w:r w:rsidRPr="00CA2232">
              <w:rPr>
                <w:rFonts w:ascii="Arial" w:eastAsia="Times New Roman" w:hAnsi="Arial" w:cs="Arial"/>
                <w:sz w:val="21"/>
                <w:szCs w:val="21"/>
                <w:lang w:eastAsia="es-ES"/>
              </w:rPr>
              <w:br/>
              <w:t>mínimo el compromiso con:</w:t>
            </w:r>
            <w:r w:rsidRPr="00CA2232">
              <w:rPr>
                <w:rFonts w:ascii="Arial" w:eastAsia="Times New Roman" w:hAnsi="Arial" w:cs="Arial"/>
                <w:sz w:val="21"/>
                <w:szCs w:val="21"/>
                <w:lang w:eastAsia="es-ES"/>
              </w:rPr>
              <w:br/>
              <w:t>– La identificación de los peligros, evaluación y valoración de los riesgos y con los respectivos controles.</w:t>
            </w:r>
            <w:r w:rsidRPr="00CA2232">
              <w:rPr>
                <w:rFonts w:ascii="Arial" w:eastAsia="Times New Roman" w:hAnsi="Arial" w:cs="Arial"/>
                <w:sz w:val="21"/>
                <w:szCs w:val="21"/>
                <w:lang w:eastAsia="es-ES"/>
              </w:rPr>
              <w:br/>
              <w:t>– Proteger la seguridad y salud de todos los trabajadores mediante la mejora continua.</w:t>
            </w:r>
            <w:r w:rsidRPr="00CA2232">
              <w:rPr>
                <w:rFonts w:ascii="Arial" w:eastAsia="Times New Roman" w:hAnsi="Arial" w:cs="Arial"/>
                <w:sz w:val="21"/>
                <w:szCs w:val="21"/>
                <w:lang w:eastAsia="es-ES"/>
              </w:rPr>
              <w:br/>
              <w:t>– El cumplimiento de la normatividad vigente aplicable en materia de riesgos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política del Sistema de Gestión de SST de la empresa y confirmar que cumpla con los aspectos contenidos en el criterio.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Validar para la revisión anual de la política como mínimo: fecha de</w:t>
            </w:r>
            <w:r w:rsidRPr="00CA2232">
              <w:rPr>
                <w:rFonts w:ascii="Arial" w:eastAsia="Times New Roman" w:hAnsi="Arial" w:cs="Arial"/>
                <w:sz w:val="21"/>
                <w:szCs w:val="21"/>
                <w:lang w:eastAsia="es-ES"/>
              </w:rPr>
              <w:br/>
              <w:t>emisión, firmada por el representante legal actual, que estén incluidos los requisitos normativos actuales.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Entrevistar a los miembros del COPASST para indagar el conocimiento de la política en 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Objetivos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Definir los objetivos del Sistema de Gestión de SST de conformidad con la política de SST, los cuales deben ser daros, medibles, cuantificables y tener metas, coherentes con el plan de trabajo anual, compatibles con la normatividad vigente, se encuentran documentados, son comunicados a los trabajadores, son revisados y evaluados mínimo una vez al año, actualizados de ser necesario y se encuentran en documento firmado por el empleador.</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Revisar si los objetivos se encuentran definidos, cumplen con las condiciones mencionadas en el criterio y si existen evidencias del proceso de difusión.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Evaluación Inicial del Sistema de Gestión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 evaluación inicial del Sistema de Gestión de SST, identificando las prioridades para establecer el plan de trabajo anual o para la actualización del existente.</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Debe ser realizada por el responsable del Sistema de Gestión de SST o contratada por la empresa con personal externo con licencia en Seguridad y Salud en 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evaluación inicial del Sistema de Gestión de SST mediante la matriz legal, matriz de peligros y evaluación de riesgos, verificación de controles, lista de asistencia a capacitaciones, análisis de puestos de trabajo, exámenes médicos de ingreso y periódicos y seguimiento de indicadores, entre otros.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Anual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Diseñar y definir un plan anual de trabajo para el cumplimiento del Sistema de Gestión de SST, el cual identifica los objetivos, metas, responsabilidades, recursos, cronograma de actividades, firmado por el empleador y el responsable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plan de trabajo anual. Verificar el cumplimiento del mismo. En el caso que se hayan presentado incumplimientos al plan, solicitar los planes de mejora respectivos.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Archivo y retención documental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Contar con un sistema de archivo y retención documental, para los registros y documentos que soportan 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Constatar la existencia de un sistema de archivo y retención documental, para los registros y documentos que soportan el Sistema de Gestión de SST.</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xml:space="preserve">Verificar mediante muestreo que los registros y documentos sean legibles (entendible para el lector objeto), fácilmente identificables y accesibles (para todos los que estén </w:t>
            </w:r>
            <w:r w:rsidRPr="00CA2232">
              <w:rPr>
                <w:rFonts w:ascii="Arial" w:eastAsia="Times New Roman" w:hAnsi="Arial" w:cs="Arial"/>
                <w:sz w:val="21"/>
                <w:szCs w:val="21"/>
                <w:lang w:eastAsia="es-ES"/>
              </w:rPr>
              <w:lastRenderedPageBreak/>
              <w:t>vinculados con cada documento en particular), protegidos contra daño y pérdida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Rendición de cuentas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anualmente la Rendición de Cuentas del desarrollo del Sistema de Gestión de SST, que incluya a todos los niveles de la empresa.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registros documentales que evidencien la rendición de cuentas anual, al interior de la empresa.</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a la empresa los mecanismos de rendición de cuentas que haya definido y verificar que se haga y se cumplan con los criterios del requisito.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La rendición de cuentas debe incluir todos los niveles de la empresa ya que en cada uno de ellos hay responsabilidades sobre la Seguridad y Salud en 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Matriz legal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Definir la matriz legal que contemple las normas actualizadas del Sistema General de Riesgos Laborales aplicables a la empresa.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matriz legal.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que contenga:</w:t>
            </w:r>
          </w:p>
          <w:p w:rsidR="00CA2232" w:rsidRPr="00CA2232" w:rsidRDefault="00CA2232" w:rsidP="00CA2232">
            <w:pPr>
              <w:numPr>
                <w:ilvl w:val="0"/>
                <w:numId w:val="6"/>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Normas vigentes en riesgos laborales, aplicables a la empresa.</w:t>
            </w:r>
          </w:p>
          <w:p w:rsidR="00CA2232" w:rsidRPr="00CA2232" w:rsidRDefault="00CA2232" w:rsidP="00CA2232">
            <w:pPr>
              <w:numPr>
                <w:ilvl w:val="0"/>
                <w:numId w:val="6"/>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Normas técnicas de cumplimiento de acuerdo con los peligros/riesgos identificados en la empresa.</w:t>
            </w:r>
          </w:p>
          <w:p w:rsidR="00CA2232" w:rsidRPr="00CA2232" w:rsidRDefault="00CA2232" w:rsidP="00CA2232">
            <w:pPr>
              <w:numPr>
                <w:ilvl w:val="0"/>
                <w:numId w:val="6"/>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Normas vigentes de diferentes entidades que le apliquen relacionadas con los riesgos laborales.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Mecanismos de comunicación</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Disponer de mecanismos eficaces para recibir y responder las comunicaciones internas y externas relativas a la Seguridad y Salud en el Trabajo, como por ejemplo auto reporte de condiciones de trabajo y </w:t>
            </w:r>
            <w:r w:rsidRPr="00CA2232">
              <w:rPr>
                <w:rFonts w:ascii="Times New Roman" w:eastAsia="Times New Roman" w:hAnsi="Times New Roman" w:cs="Times New Roman"/>
                <w:sz w:val="21"/>
                <w:szCs w:val="21"/>
                <w:lang w:eastAsia="es-ES"/>
              </w:rPr>
              <w:lastRenderedPageBreak/>
              <w:t>de salud por parte de los trabajadores o contratistas.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Constatar la existencia de mecanismos eficaces de comunicación interna y externa que tiene la empresa en materia de Seguridad y Salud en 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Identificación y evaluación para la adquisición de bienes y servicios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Establecer un procedimiento para la identificación y evaluación de las especificaciones en SST de las compras y adquisición de productos y servicios.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la existencia de un procedimiento para la identificación y evaluación de las especificaciones en SST de las compras o adquisición de productos y servicios y constatar su cumplimiento.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Evaluación y selección de proveedores y contratistas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Establecer los aspectos de SST que podrá tener en cuenta la empresa en la evaluación y selección de proveedores y contratistas.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documento que señale los criterios relacionados con SST para la evaluación y selección de proveedores cuando la empresa los haya establecido.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del cambio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Disponer de un procedimiento para evaluar el impacto sobre la Seguridad y Salud en el Trabajo que se pueda generar por cambios internos o externos.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documento que contenga el procedimiento.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Descripción sociodemográfica y Diagnóstico de condiciones de salud de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Recolectar la siguientes información actualizada de todos los trabajadores del último año: la descripción socio demográfica de los trabajadores (edad, sexo, escolaridad, estado civil) y el diagnóstico de condiciones de salud que incluya la caracterización de sus condiciones de salud, la evaluación y análisis de las estadísticas sobre la salud de los trabajadores tanto de origen laboral como común y los resultados de las evaluaciones médicas ocupacionales.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Solicitar el documento consolidado con la información socio </w:t>
            </w:r>
            <w:proofErr w:type="gramStart"/>
            <w:r w:rsidRPr="00CA2232">
              <w:rPr>
                <w:rFonts w:ascii="Times New Roman" w:eastAsia="Times New Roman" w:hAnsi="Times New Roman" w:cs="Times New Roman"/>
                <w:sz w:val="21"/>
                <w:szCs w:val="21"/>
                <w:lang w:eastAsia="es-ES"/>
              </w:rPr>
              <w:t>demográfica</w:t>
            </w:r>
            <w:proofErr w:type="gramEnd"/>
            <w:r w:rsidRPr="00CA2232">
              <w:rPr>
                <w:rFonts w:ascii="Times New Roman" w:eastAsia="Times New Roman" w:hAnsi="Times New Roman" w:cs="Times New Roman"/>
                <w:sz w:val="21"/>
                <w:szCs w:val="21"/>
                <w:lang w:eastAsia="es-ES"/>
              </w:rPr>
              <w:t xml:space="preserve"> acorde con lo requerido y el diagnóstico de condiciones de salud.</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Actividades de medicina del trabajo y de prevención y promoción de la Salud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Desarrollar las actividades de medicina del trabajo, prevención y promoción de la salud y programas de vigilancia epidemiológica requeridos, de conformidad con las prioridades identificadas en el diagnóstico de condiciones de salud y con los peligros/riesgos prioritarios.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las evidencias que constaten la definición y ejecución de las actividades de medicina del trabajo, promoción y prevención y los programas de vigilancia epidemiológica, de conformidad con las prioridades que se identificaron con base en los resultados del diagnóstico de las condiciones de salud y los peligros/riesgos de intervención prioritarios.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Perfiles de cargos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Informar al médico que realiza las evaluaciones ocupacionales los perfiles de cargos con una descripción de las tareas y el medio en el cual se desarrollará la labor respectiva.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que se le remitieron al médico que realiza las evaluaciones ocupacionales, los soportes documentales respecto de los perfiles de cargos, descripción de las tareas y el medio en el cual desarrollarán la labor los trabajadores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Evaluaciones médicas ocupacionales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las evaluaciones médicas de acuerdo con la normatividad y los peligros/riesgos a los cuales se encuentre expuesto el trabajador.</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Definir la frecuencia de las evaluaciones médicas ocupacionales periódicas según tipo, magnitud, frecuencia de exposición a cada peligro, el estado de salud del trabajador, las recomendaciones de los sistemas de vigilancia epidemiológica y la legislación vigente.</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Comunicar por escrito al trabajador los resultados de las evaluaciones médicas ocupacionales los cuales reposarán en su historia médica.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conceptos de aptitud que demuestren la realización de las evaluaciones médicas.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el documento o registro que evidencie la definición de la frecuencia de las evaluaciones médicas periódicas.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el documento que evidencie la comunicación por escrito al trabajador de los resultados de las evaluaciones médicas ocupacionales.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Custodia de las</w:t>
            </w:r>
            <w:r w:rsidRPr="00CA2232">
              <w:rPr>
                <w:rFonts w:ascii="Times New Roman" w:eastAsia="Times New Roman" w:hAnsi="Times New Roman" w:cs="Times New Roman"/>
                <w:sz w:val="21"/>
                <w:szCs w:val="21"/>
                <w:lang w:eastAsia="es-ES"/>
              </w:rPr>
              <w:br/>
              <w:t>historias clínicas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Tener la custodia de las historias clínicas a cargo de una institución prestadora de servicios en SST o del médico que practica las evaluaciones médicas ocupacionales.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Evidenciar los soportes que demuestren que la custodia de las historias clínicas esté a cargo de una institución prestadora de servicios en SST o del médico que practica las evaluaciones médicas ocupacionales.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Restricciones y recomendaciones médico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Cumplir las restricciones y recomendaciones médicos laborales realizadas por parte de la Empresa Promotora de Salud (</w:t>
            </w:r>
            <w:proofErr w:type="spellStart"/>
            <w:r w:rsidRPr="00CA2232">
              <w:rPr>
                <w:rFonts w:ascii="Times New Roman" w:eastAsia="Times New Roman" w:hAnsi="Times New Roman" w:cs="Times New Roman"/>
                <w:sz w:val="21"/>
                <w:szCs w:val="21"/>
                <w:lang w:eastAsia="es-ES"/>
              </w:rPr>
              <w:t>EPS</w:t>
            </w:r>
            <w:proofErr w:type="spellEnd"/>
            <w:r w:rsidRPr="00CA2232">
              <w:rPr>
                <w:rFonts w:ascii="Times New Roman" w:eastAsia="Times New Roman" w:hAnsi="Times New Roman" w:cs="Times New Roman"/>
                <w:sz w:val="21"/>
                <w:szCs w:val="21"/>
                <w:lang w:eastAsia="es-ES"/>
              </w:rPr>
              <w:t>) o Administradora de Riesgos Laborales (ARL) prescritas a los trabajadores  para la realización de sus funciones.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Adecuar el puesto de trabajo, reubicar al trabajador o realizar la readaptación laboral cuando se requiera.</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lastRenderedPageBreak/>
              <w:t>Entregar a quienes califican en primera oportunidad y/o a las Juntas de Calificación de Invalidez los documentos que son responsabilidad del empleador conforme a las normas, para la calificación de origen y pérdida de la capacidad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Solicitar documento de recomendaciones y restricciones médico laborales a trabajadores y constatar las evidencias de que la empresa las ha acatado ha realizado las acciones que se requieran en materia de reubicación o readaptación.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xml:space="preserve">Solicitar soporte de recibido por parte de quienes califican en primera oportunidad y/o a las Juntas </w:t>
            </w:r>
            <w:r w:rsidRPr="00CA2232">
              <w:rPr>
                <w:rFonts w:ascii="Arial" w:eastAsia="Times New Roman" w:hAnsi="Arial" w:cs="Arial"/>
                <w:sz w:val="21"/>
                <w:szCs w:val="21"/>
                <w:lang w:eastAsia="es-ES"/>
              </w:rPr>
              <w:lastRenderedPageBreak/>
              <w:t>de Calificación de Invalidez, de los documentos que corresponde remitir al empleador para efectos del proceso de calificación de origen y pérdida de capacidad laboral.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Estilos de vida y entorno saludable</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Elaborar y ejecutar un programa para promover entre los trabajadores, estilos de vida y entornos de trabajo saludable, incluyendo campañas específicas tendientes a la prevención y el control de </w:t>
            </w:r>
            <w:proofErr w:type="gramStart"/>
            <w:r w:rsidRPr="00CA2232">
              <w:rPr>
                <w:rFonts w:ascii="Times New Roman" w:eastAsia="Times New Roman" w:hAnsi="Times New Roman" w:cs="Times New Roman"/>
                <w:sz w:val="21"/>
                <w:szCs w:val="21"/>
                <w:lang w:eastAsia="es-ES"/>
              </w:rPr>
              <w:t>la</w:t>
            </w:r>
            <w:proofErr w:type="gramEnd"/>
            <w:r w:rsidRPr="00CA2232">
              <w:rPr>
                <w:rFonts w:ascii="Times New Roman" w:eastAsia="Times New Roman" w:hAnsi="Times New Roman" w:cs="Times New Roman"/>
                <w:sz w:val="21"/>
                <w:szCs w:val="21"/>
                <w:lang w:eastAsia="es-ES"/>
              </w:rPr>
              <w:t xml:space="preserve"> fármaco dependencia, el alcoholismo y el tabaquismo,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programa respectivo y los documentos y registros que evidencien el cumplimiento del mismo.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Servicios de higiene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Contar con un suministro permanente de agua potable, servicios sanitarios y mecanismos para disponer excretas y basuras.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mediante observación</w:t>
            </w:r>
            <w:r w:rsidRPr="00CA2232">
              <w:rPr>
                <w:rFonts w:ascii="Times New Roman" w:eastAsia="Times New Roman" w:hAnsi="Times New Roman" w:cs="Times New Roman"/>
                <w:sz w:val="21"/>
                <w:szCs w:val="21"/>
                <w:lang w:eastAsia="es-ES"/>
              </w:rPr>
              <w:br/>
              <w:t>directa si se cumple lo exigido en el criterio, dejando soporte fílmico o fotográfico al respecto.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Manejo de Residuos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Eliminar los residuos sólidos, líquidos o gaseosos que se producen, así como los residuos peligrosos, de forma que no se ponga en riesgo a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Constatar mediante observación directa, las evidencias donde se dé cuenta de los procesos de eliminación de residuos conforme al criterio. Solicitar contrato de empresa que elimina y dispone de los residuos peligrosos cuando se requiera dicha disposición.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Reporte de accidentes de trabajo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Reportar a la Administradora de Riesgos Laborales (ARL) y a la Entidad Promotora de Salud (</w:t>
            </w:r>
            <w:proofErr w:type="spellStart"/>
            <w:r w:rsidRPr="00CA2232">
              <w:rPr>
                <w:rFonts w:ascii="Times New Roman" w:eastAsia="Times New Roman" w:hAnsi="Times New Roman" w:cs="Times New Roman"/>
                <w:sz w:val="21"/>
                <w:szCs w:val="21"/>
                <w:lang w:eastAsia="es-ES"/>
              </w:rPr>
              <w:t>EPS</w:t>
            </w:r>
            <w:proofErr w:type="spellEnd"/>
            <w:r w:rsidRPr="00CA2232">
              <w:rPr>
                <w:rFonts w:ascii="Times New Roman" w:eastAsia="Times New Roman" w:hAnsi="Times New Roman" w:cs="Times New Roman"/>
                <w:sz w:val="21"/>
                <w:szCs w:val="21"/>
                <w:lang w:eastAsia="es-ES"/>
              </w:rPr>
              <w:t>) todos los accidentes de trabajo y las enfermedades laborales diagnosticadas.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Reportar a la Dirección Territorial del Ministerio del Trabajo que corresponda los accidentes graves y mortales, así como como las enfermedades diagnosticadas como laborales.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lastRenderedPageBreak/>
              <w:t>Estos reportes se realizan dentro de los dos (2) días hábiles siguientes al evento o recibo del diagnóstico de la enfermedad.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Indagar con los trabajadores si se han presentado accidentes de trabajo o enfermedades laborales (en caso afirmativo, tomar los datos de nombre y número de cédula y solicitar el reporte). Igualmente, realizar un muestreo del reporte de registro de accidente de trabajo (FURAT) y el registro de enfermedades laborales (FUREL) respectivo, verificando si el reporte a las Administradoras de Riesgos Laborales, Empresas Promotoras de Salud y Dirección Territorial se hizo </w:t>
            </w:r>
            <w:r w:rsidRPr="00CA2232">
              <w:rPr>
                <w:rFonts w:ascii="Times New Roman" w:eastAsia="Times New Roman" w:hAnsi="Times New Roman" w:cs="Times New Roman"/>
                <w:sz w:val="21"/>
                <w:szCs w:val="21"/>
                <w:lang w:eastAsia="es-ES"/>
              </w:rPr>
              <w:lastRenderedPageBreak/>
              <w:t>dentro de los dos (2) días hábiles siguientes al evento o recibo del diagnóstico de la enfermedad.</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Investigación de incidentes, accidentes de trabajo y las enfermedades cuando sean diagnosticadas como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Investigar los incidentes y todos los accidentes de trabajo y las enfermedades cuando sean diagnosticadas como laborales con la participación del COPASST, determinando las causas básicas e inmediatas y la posibilidad de que se presenten nuevos casos.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por medio de un muestreo si se investigan los incidentes, accidentes de trabajo y las enfermedades laborales con la participación del COPASST, y si se definieron acciones para otros trabajadores potencialmente expuestos.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Constatar que las investigaciones se hayan realizado dentro de los quince (15) días siguientes a su ocurrencia a través del equipo investigador y evidenciar que se hayan remitido los informes de las  investigaciones de accidente de trabajo grave o mortal o de enfermedad laboral mortal.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 caso de accidente grave o se produzca la muerte, verificar la participación de un profesional con licencia en Seguridad y Salud en el Trabajo en la investigación  (propio o contratado), así como del Comité Paritario de 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Registro y análisis estadístico de accidentes de trabajo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Llevar </w:t>
            </w:r>
            <w:proofErr w:type="gramStart"/>
            <w:r w:rsidRPr="00CA2232">
              <w:rPr>
                <w:rFonts w:ascii="Times New Roman" w:eastAsia="Times New Roman" w:hAnsi="Times New Roman" w:cs="Times New Roman"/>
                <w:sz w:val="21"/>
                <w:szCs w:val="21"/>
                <w:lang w:eastAsia="es-ES"/>
              </w:rPr>
              <w:t>registro</w:t>
            </w:r>
            <w:proofErr w:type="gramEnd"/>
            <w:r w:rsidRPr="00CA2232">
              <w:rPr>
                <w:rFonts w:ascii="Times New Roman" w:eastAsia="Times New Roman" w:hAnsi="Times New Roman" w:cs="Times New Roman"/>
                <w:sz w:val="21"/>
                <w:szCs w:val="21"/>
                <w:lang w:eastAsia="es-ES"/>
              </w:rPr>
              <w:t xml:space="preserve"> estadístico de los accidentes de trabajo que ocurren así como de las enfermedades laborales que se presentan; se analiza este registro y las conclusiones derivadas del estudio son usadas para el mejoramiento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registro estadístico actualizado de lo corrido del año y el año inmediatamente anterior al de la visita, así como la evidencia que contiene el análisis y las conclusiones derivadas del estudio que son usadas para el mejoramiento del Sistema de Gestión de 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Frecuencia de accidentalidad</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Medir la frecuencia de los accidentes como mínimo una (1) vez al mes y realizar la </w:t>
            </w:r>
            <w:r w:rsidRPr="00CA2232">
              <w:rPr>
                <w:rFonts w:ascii="Times New Roman" w:eastAsia="Times New Roman" w:hAnsi="Times New Roman" w:cs="Times New Roman"/>
                <w:sz w:val="21"/>
                <w:szCs w:val="21"/>
                <w:lang w:eastAsia="es-ES"/>
              </w:rPr>
              <w:lastRenderedPageBreak/>
              <w:t>clasificación del origen del peligro/riesgo que los generó (físicos, de químicos, biológicos, seguridad, públicos, psicosociales,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Solicitar los resultados de la medición para lo corrido del año y/o el año inmediatamente </w:t>
            </w:r>
            <w:r w:rsidRPr="00CA2232">
              <w:rPr>
                <w:rFonts w:ascii="Times New Roman" w:eastAsia="Times New Roman" w:hAnsi="Times New Roman" w:cs="Times New Roman"/>
                <w:sz w:val="21"/>
                <w:szCs w:val="21"/>
                <w:lang w:eastAsia="es-ES"/>
              </w:rPr>
              <w:lastRenderedPageBreak/>
              <w:t>anterior y constatar el comportamiento de la frecuencia de los accidentes y la relación del evento con los peligros/riesgos identificados.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Severidad de accidentalidad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Medir la severidad de los accidentes de trabajo como mínimo una (1) vez al mes y realizar la clasificación del origen del peligro/riesgo que los generó (físicos, químicos, biológicos, de seguridad, públicos, psicosociales,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resultados de la medición para lo corrido del año y/o el año inmediatamente anterior y constatar el comportamiento de la severidad y la relación del evento con los peligros/riesgos identificados.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Proporción de accidentes de trabajo mortales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Medir la mortalidad por accidentes como mínimo una (1) vez al año y realizar la clasificación del origen del peligro/riesgo que los generó (físicos, químicos, biológicos, de seguridad, públicos, psicosociales,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resultados de la medición para lo corrido del año y/o el año inmediatamente anterior y constatar el comportamiento de la mortalidad y la relación del evento con los peligros/riesgos identificados.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Prevalencia de la enfermedad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Medir la prevalencia de la enfermedad laboral como mínimo una 1) vez al año y realizar la clasificación del origen del peligro/riesgo que la generó (físico, químico, biológico, ergonómico o biomecánico, psicosocial,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resultados de la medición para lo corrido del año y/o el año inmediatamente anterior y constatar el comportamiento de la prevalencia de las enfermedades laborales y la relación del evento con los peligros/riesgos identificados.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Incidencia de la enfermedad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Medir la incidencia de la enfermedad laboral como mínimo una (1) vez al año y realizar la clasificación del origen del peligro/riesgo que la generó (físicos, químicos, biológicos, ergonómicos o biomecánicos, psicosociales,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resultados de la medición para lo corrido del año y/o el año inmediatamente anterior y constatar el comportamiento de la incidencia de las enfermedades laborales y la relación del evento con los peligros/riesgos identificados.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Ausentismo por causa médica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Medir el ausentismo por incapacidad de origen laboral y común, como mínimo una (1) vez al mes y realizar la clasificación del origen del peligro/riesgo que lo generó (físicos, ergonómicos, o biomecánicos, químicos, de seguridad, públicos, psicosociales,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resultados de la medición para lo corrido del año y/o el año inmediatamente anterior y constatar el comportamiento del ausentismo y la relación del evento con los peligros/riesgos.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Metodología para identificación de peligros, evaluación y valoración de riesgos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Definir y aplicar una metodología para la identificación de peligros y evaluación y valoración de los riesgos de origen físico, ergonómico o biomecánico, biológico, químico, de seguridad, público, psicosocial, entre otros, con alcance sobre todos los procesos, actividades rutinarias y no rutinarias, maquinaria y equipos en todos los centros de trabajo y respecto de todos los trabajadores independientemente de su forma de vinculación y/o contratación.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Identificar con base en la valoración de los riesgos, aquellos que son prioritarios.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documento que contiene la metodología.</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que se realiza la identificación de peligros, evaluación y valoración de los riesgos conforme a la metodología definida de acuerdo con el criterio y con la participación de los trabajadores, seleccionando de manera aleatoria algunas de las actividades identificadas.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Confrontar mediante observación directa durante el recorrido a las instalaciones de la empresa la identificación de peligros.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Identificación de peligros y evaluación y valoración de riesgos con participación de todos los niveles de la empresa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la identificación de peligros y evaluación y valoración de los riesgos con participación de los trabajadores de todos los niveles de la empresa y actualizarla como mínimo una (1) vez al año y cada vez que ocurra un accidente de trabajo mortal o un evento catastrófico en la empresa o cuando se presenten cambios en los procesos, en las instalaciones, o maquinaria o equipos.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las evidencias que den cuenta de la participación de los trabajadores en la identificación de peligros, evaluación y valoración de los riesgos, así como de la realización de dicha identificación con la periodicidad señalada en el criterio.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información acerca de si ha habido eventos mortales o catastróficos y validar que el peligro asociado al evento esté identificado, evaluado y valorado.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 los casos de que se encuentren valoraciones de riesgo no tolerable, verificar la implementación inmediata de las acciones de intervención y control.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Identificación de sustancias catalogadas como carcinógenas o </w:t>
            </w:r>
            <w:r w:rsidRPr="00CA2232">
              <w:rPr>
                <w:rFonts w:ascii="Times New Roman" w:eastAsia="Times New Roman" w:hAnsi="Times New Roman" w:cs="Times New Roman"/>
                <w:sz w:val="21"/>
                <w:szCs w:val="21"/>
                <w:lang w:eastAsia="es-ES"/>
              </w:rPr>
              <w:lastRenderedPageBreak/>
              <w:t>con toxicidad aguda.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En las empresas donde se procese, manipule o trabaje con sustancias o agentes catalogadas como carcinógenas o con toxicidad aguda, causantes de enfermedades, </w:t>
            </w:r>
            <w:r w:rsidRPr="00CA2232">
              <w:rPr>
                <w:rFonts w:ascii="Times New Roman" w:eastAsia="Times New Roman" w:hAnsi="Times New Roman" w:cs="Times New Roman"/>
                <w:sz w:val="21"/>
                <w:szCs w:val="21"/>
                <w:lang w:eastAsia="es-ES"/>
              </w:rPr>
              <w:lastRenderedPageBreak/>
              <w:t>incluidas en la tabla de enfermedades laborales, priorizar los riesgos asociados a las mismas y realizar acciones de prevención e intervención al respecto.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Revisar la lista de materias primas e insumos, productos intermedios o finales, subproductos y desechos y verificar si estas son o están </w:t>
            </w:r>
            <w:r w:rsidRPr="00CA2232">
              <w:rPr>
                <w:rFonts w:ascii="Times New Roman" w:eastAsia="Times New Roman" w:hAnsi="Times New Roman" w:cs="Times New Roman"/>
                <w:sz w:val="21"/>
                <w:szCs w:val="21"/>
                <w:lang w:eastAsia="es-ES"/>
              </w:rPr>
              <w:lastRenderedPageBreak/>
              <w:t xml:space="preserve">compuestas por agentes o sustancias catalogadas como carcinógenas en el grupo 1 de la clasificación de la Agencia Internacional de Investigación sobre el Cáncer (International Agency </w:t>
            </w:r>
            <w:proofErr w:type="spellStart"/>
            <w:r w:rsidRPr="00CA2232">
              <w:rPr>
                <w:rFonts w:ascii="Times New Roman" w:eastAsia="Times New Roman" w:hAnsi="Times New Roman" w:cs="Times New Roman"/>
                <w:sz w:val="21"/>
                <w:szCs w:val="21"/>
                <w:lang w:eastAsia="es-ES"/>
              </w:rPr>
              <w:t>for</w:t>
            </w:r>
            <w:proofErr w:type="spellEnd"/>
            <w:r w:rsidRPr="00CA2232">
              <w:rPr>
                <w:rFonts w:ascii="Times New Roman" w:eastAsia="Times New Roman" w:hAnsi="Times New Roman" w:cs="Times New Roman"/>
                <w:sz w:val="21"/>
                <w:szCs w:val="21"/>
                <w:lang w:eastAsia="es-ES"/>
              </w:rPr>
              <w:t xml:space="preserve"> </w:t>
            </w:r>
            <w:proofErr w:type="spellStart"/>
            <w:r w:rsidRPr="00CA2232">
              <w:rPr>
                <w:rFonts w:ascii="Times New Roman" w:eastAsia="Times New Roman" w:hAnsi="Times New Roman" w:cs="Times New Roman"/>
                <w:sz w:val="21"/>
                <w:szCs w:val="21"/>
                <w:lang w:eastAsia="es-ES"/>
              </w:rPr>
              <w:t>Research</w:t>
            </w:r>
            <w:proofErr w:type="spellEnd"/>
            <w:r w:rsidRPr="00CA2232">
              <w:rPr>
                <w:rFonts w:ascii="Times New Roman" w:eastAsia="Times New Roman" w:hAnsi="Times New Roman" w:cs="Times New Roman"/>
                <w:sz w:val="21"/>
                <w:szCs w:val="21"/>
                <w:lang w:eastAsia="es-ES"/>
              </w:rPr>
              <w:t xml:space="preserve"> </w:t>
            </w:r>
            <w:proofErr w:type="spellStart"/>
            <w:r w:rsidRPr="00CA2232">
              <w:rPr>
                <w:rFonts w:ascii="Times New Roman" w:eastAsia="Times New Roman" w:hAnsi="Times New Roman" w:cs="Times New Roman"/>
                <w:sz w:val="21"/>
                <w:szCs w:val="21"/>
                <w:lang w:eastAsia="es-ES"/>
              </w:rPr>
              <w:t>on</w:t>
            </w:r>
            <w:proofErr w:type="spellEnd"/>
            <w:r w:rsidRPr="00CA2232">
              <w:rPr>
                <w:rFonts w:ascii="Times New Roman" w:eastAsia="Times New Roman" w:hAnsi="Times New Roman" w:cs="Times New Roman"/>
                <w:sz w:val="21"/>
                <w:szCs w:val="21"/>
                <w:lang w:eastAsia="es-ES"/>
              </w:rPr>
              <w:t xml:space="preserve"> </w:t>
            </w:r>
            <w:proofErr w:type="spellStart"/>
            <w:r w:rsidRPr="00CA2232">
              <w:rPr>
                <w:rFonts w:ascii="Times New Roman" w:eastAsia="Times New Roman" w:hAnsi="Times New Roman" w:cs="Times New Roman"/>
                <w:sz w:val="21"/>
                <w:szCs w:val="21"/>
                <w:lang w:eastAsia="es-ES"/>
              </w:rPr>
              <w:t>Cancer</w:t>
            </w:r>
            <w:proofErr w:type="spellEnd"/>
            <w:r w:rsidRPr="00CA2232">
              <w:rPr>
                <w:rFonts w:ascii="Times New Roman" w:eastAsia="Times New Roman" w:hAnsi="Times New Roman" w:cs="Times New Roman"/>
                <w:sz w:val="21"/>
                <w:szCs w:val="21"/>
                <w:lang w:eastAsia="es-ES"/>
              </w:rPr>
              <w:t>, </w:t>
            </w:r>
            <w:proofErr w:type="spellStart"/>
            <w:r w:rsidRPr="00CA2232">
              <w:rPr>
                <w:rFonts w:ascii="Times New Roman" w:eastAsia="Times New Roman" w:hAnsi="Times New Roman" w:cs="Times New Roman"/>
                <w:sz w:val="21"/>
                <w:szCs w:val="21"/>
                <w:lang w:eastAsia="es-ES"/>
              </w:rPr>
              <w:t>IARC</w:t>
            </w:r>
            <w:proofErr w:type="spellEnd"/>
            <w:r w:rsidRPr="00CA2232">
              <w:rPr>
                <w:rFonts w:ascii="Times New Roman" w:eastAsia="Times New Roman" w:hAnsi="Times New Roman" w:cs="Times New Roman"/>
                <w:sz w:val="21"/>
                <w:szCs w:val="21"/>
                <w:lang w:eastAsia="es-ES"/>
              </w:rPr>
              <w:t>) y con toxicidad aguda según los criterios del Sistema Globalmente Armonizado (categorías I y II).</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Se debe verificar que los riesgos asociados a estas sustancias o agentes carcinógenos o con toxicidad aguda son priorizados y se realizan acciones de prevención e intervención.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Así mismo se debe verificar la existencia de áreas destinadas para el almacenamiento de las materias primas e insumos y sustancias catalogadas como carcinógenas y con toxicidad aguda.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Mediciones ambientales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mediciones ambientales de los riesgos prioritarios, provenientes de peligros químicos, físicos y/o biológicos.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los soportes documentales de las mediciones ambientales realizadas y la remisión de estos resultados al Comité Paritario de Seguridad y Salud en 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Medidas de prevención y control frente a peligros/riesgos identificados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Ejecutar las medidas de prevención y control con base en el resultado de la identificación de peligros, la evaluación y valoración de los riesgos (físicos, ergonómicos, biológicos, químicos, de seguridad, públicos, psicosociales, entre otros), incluidos los prioritarios y estas se ejecutan acorde con el esquema de jerarquización, de ser factible priorizar la intervención en la fuente y en el medio.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evidencias de la ejecución de las medidas de prevención y control, de acuerdo con el esquema de jerarquización y la identificación de los peligros, la evaluación y valoración de los riesgos realizada.</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Constatar que estas medidas se encuentran programadas en el plan anual de trabajo.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xml:space="preserve">Verificar que efectivamente se dio prioridad a las </w:t>
            </w:r>
            <w:r w:rsidRPr="00CA2232">
              <w:rPr>
                <w:rFonts w:ascii="Arial" w:eastAsia="Times New Roman" w:hAnsi="Arial" w:cs="Arial"/>
                <w:sz w:val="21"/>
                <w:szCs w:val="21"/>
                <w:lang w:eastAsia="es-ES"/>
              </w:rPr>
              <w:lastRenderedPageBreak/>
              <w:t>medidas de prevención y control frente a los peligros/riesgos identificados como prioritarios.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Aplicación de medidas de prevención y control por parte de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la aplicación por parte de los trabajadores de las medidas de prevención y control de los peligros/riesgos (físicos, ergonómicos, biológicos, químicos, de seguridad, públicos, psicosociales, entre otros).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soportes documentales implementados por la empresa donde se verifica el cumplimiento de las responsabilidades de los trabajadores frente a la aplicación de las medidas de prevención y control de los peligros/riesgos (físicos, ergonómicos, biológicos, químicos, de seguridad, públicos, psicosociales, entre otros).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Realizar visita a las instalaciones para verificar el cumplimiento de las medidas de prevención y control por parte de los trabajadores.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Procedimientos e instructivos internos de seguridad y salud en 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procedimientos, instructivos y fichas técnicas de seguridad y salud en el trabajo cuando se requiera y entregarlos a los 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procedimientos, instructivos, fichas técnicas cuando aplique y protocolos de SST y el soporte de entrega de los mismos a los trabajadores.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Inspecciones a instalaciones, maquinaria o equipos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formatos de registro para la realización de las visitas de inspección.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Realizar las visitas de inspección sistemática a las instalaciones, maquinaria o equipos, incluidos los relacionados con la prevención y atención de emergencias; con la participación 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formatos de registro de visitas de inspección elaborados.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la evidencia de las visitas de inspección realizadas a las instalaciones, maquinaria y equipos, incluidos los relacionados con la prevención y atención de emergencias y verificar la participación del COPASST en las mismas.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Mantenimiento periódico de las instalaciones, equipos, máquinas y herramientas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Realizar el mantenimiento periódico de las instalaciones, equipos, máquinas y herramientas, de acuerdo con los informes de las visitas de inspección o reportes de condiciones inseguras y </w:t>
            </w:r>
            <w:r w:rsidRPr="00CA2232">
              <w:rPr>
                <w:rFonts w:ascii="Times New Roman" w:eastAsia="Times New Roman" w:hAnsi="Times New Roman" w:cs="Times New Roman"/>
                <w:sz w:val="21"/>
                <w:szCs w:val="21"/>
                <w:lang w:eastAsia="es-ES"/>
              </w:rPr>
              <w:lastRenderedPageBreak/>
              <w:t>los manuales y/o las fichas técnicas de los mismos.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Solicitar la evidencia del mantenimiento preventivo y/o correctivo en las instalaciones, equipos, máquinas y herramientas, de acuerdo con los manuales de uso de estos y </w:t>
            </w:r>
            <w:r w:rsidRPr="00CA2232">
              <w:rPr>
                <w:rFonts w:ascii="Times New Roman" w:eastAsia="Times New Roman" w:hAnsi="Times New Roman" w:cs="Times New Roman"/>
                <w:sz w:val="21"/>
                <w:szCs w:val="21"/>
                <w:lang w:eastAsia="es-ES"/>
              </w:rPr>
              <w:lastRenderedPageBreak/>
              <w:t>los informes de las visitas de inspección o reportes de condiciones inseguras.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Entrega de los Elementos de Protección Personal (EPP) y capacitación en uso adecuado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Suministrar a los trabajadores los elementos de protección personal que se requieran y reponerlos oportunamente, conforme al desgaste y condiciones de uso de los mismos.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que los contratistas y subcontratistas entregan los elementos de protección personal que se requiera a sus trabajadores y realizan la reposición de los mismos oportunamente, conforme al desgaste y condiciones de uso.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Realizar la capacitación para el uso de los elementos de protección personal.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soportes que evidencien la entrega y reposición de los elementos de protección personal a los trabajadores.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los soportes del cumplimiento del criterio por parte de los contratistas y subcontratistas.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los soportes que evidencian la realización de la capacitación en el uso de los elementos de protección personal.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de prevención, preparación y</w:t>
            </w:r>
            <w:r w:rsidRPr="00CA2232">
              <w:rPr>
                <w:rFonts w:ascii="Times New Roman" w:eastAsia="Times New Roman" w:hAnsi="Times New Roman" w:cs="Times New Roman"/>
                <w:sz w:val="21"/>
                <w:szCs w:val="21"/>
                <w:lang w:eastAsia="es-ES"/>
              </w:rPr>
              <w:br/>
              <w:t>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Elaborar un plan de prevención, preparación y respuesta ante emergencias que identifique las amenazas, evalúe y analice la vulnerabilidad.</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Como mínimo el plan debe incluir: planos de las instalaciones que identifican áreas y salidas de emergencia, así como la señalización, realización de simulacros como mínimo una (1) vez al año.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El plan debe tener en cuenta todas las jornadas de trabajo en todos los centros de trabajo y debe ser divulgado.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plan de prevención, preparación y respuesta ante emergencias y constatar evidencias de su divulgación.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si existen los planos de las instalaciones que identifican áreas y salidas de emergencia y verificar si existe la debida señalización de la empresa.</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Verificar los soportes que evidencien la realización de los simulacros y análisis de los mismos y validar que las recomendaciones emitidas con base en dicho análisis hayan sido tenidas en cuenta en el mejoramiento del plan de emergencias.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Brigada de prevención, preparación y 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Conformar, capacitar y dotar la brigada de prevención, preparación y respuesta ante emergencias (primeros auxilios, contra incendios, evacuación, etc.), según </w:t>
            </w:r>
            <w:r w:rsidRPr="00CA2232">
              <w:rPr>
                <w:rFonts w:ascii="Times New Roman" w:eastAsia="Times New Roman" w:hAnsi="Times New Roman" w:cs="Times New Roman"/>
                <w:sz w:val="21"/>
                <w:szCs w:val="21"/>
                <w:lang w:eastAsia="es-ES"/>
              </w:rPr>
              <w:lastRenderedPageBreak/>
              <w:t>las necesidades y el tamaño de la empresa.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Solicitar el documento de conformación de la brigada de prevención, preparación y respuesta ante emergencias y verificar los soportes de la </w:t>
            </w:r>
            <w:r w:rsidRPr="00CA2232">
              <w:rPr>
                <w:rFonts w:ascii="Times New Roman" w:eastAsia="Times New Roman" w:hAnsi="Times New Roman" w:cs="Times New Roman"/>
                <w:sz w:val="21"/>
                <w:szCs w:val="21"/>
                <w:lang w:eastAsia="es-ES"/>
              </w:rPr>
              <w:lastRenderedPageBreak/>
              <w:t>capacitación y entrega de la dotación.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Definición de indicadores del Sistema de Gestión de Seguridad y Salud en 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Definir indicadores que permitan evaluar el Sistema de Gestión de SST de acuerdo con las condiciones de la empresa, teniendo en cuenta los indicadores mínimos señalados en el Capítulo IV de la presente </w:t>
            </w:r>
            <w:proofErr w:type="spellStart"/>
            <w:r w:rsidRPr="00CA2232">
              <w:rPr>
                <w:rFonts w:ascii="Times New Roman" w:eastAsia="Times New Roman" w:hAnsi="Times New Roman" w:cs="Times New Roman"/>
                <w:sz w:val="21"/>
                <w:szCs w:val="21"/>
                <w:lang w:eastAsia="es-ES"/>
              </w:rPr>
              <w:t>Resolución.Tener</w:t>
            </w:r>
            <w:proofErr w:type="spellEnd"/>
            <w:r w:rsidRPr="00CA2232">
              <w:rPr>
                <w:rFonts w:ascii="Times New Roman" w:eastAsia="Times New Roman" w:hAnsi="Times New Roman" w:cs="Times New Roman"/>
                <w:sz w:val="21"/>
                <w:szCs w:val="21"/>
                <w:lang w:eastAsia="es-ES"/>
              </w:rPr>
              <w:t xml:space="preserve"> disponibles los resultados de la evaluación del Sistema de Gestión de SST, de acuerdo con los indicadores mínimos de SST definidos en la presente Resolución.</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los indicadores del Sistema de Gestión de SST definidos por la empresa. Solicitar informe con los resultados de la evaluación del Sistema de Gestión de SST, de acuerdo con los indicadores mínimos señalados en el presente acto administrativo.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Auditoría anual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Realizar una auditoría anual, la cual será planificada con la participación del Comité Paritario de Seguridad y Salud en el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Verificar soportes de la realización de auditorías internas al Sistema de Gestión de SST, con alcance a todas las áreas de la empresa, adelantadas por lo menos una (1) vez al año.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Solicitar el programa de la auditoría que deberá incluir entre otros aspectos, la definición de la idoneidad de la persona que sea auditora, el alcance de la auditoría, la periodicidad, la metodología y la presentación de informes y verificar que se haya planificado con la participación del COPASST.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Revisión por la alta dirección. Alcance de la auditoría del Sistema de Gestión</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Revisar como mínimo una (1) vez al año, por parte de la alta dirección, el Sistema de Gestión de SST , resultados y el alcance de la auditoría de cumplimiento del Sistema de Gestión de Seguridad y Salud en el Trabajo, de acuerdo con los aspectos señalados en el artículo 2.2.4.6.30 del Decreto número 1072 de 2015.</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a la empresa los soportes que den cuenta del alcance de la auditoría, verificando el cumplimiento de los aspectos señalados en los numerales del artículo 2.2.4.6.30 del Decreto número 1072 de 2015.</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Planificación de la auditoría con</w:t>
            </w:r>
            <w:r w:rsidRPr="00CA2232">
              <w:rPr>
                <w:rFonts w:ascii="Times New Roman" w:eastAsia="Times New Roman" w:hAnsi="Times New Roman" w:cs="Times New Roman"/>
                <w:sz w:val="21"/>
                <w:szCs w:val="21"/>
                <w:lang w:eastAsia="es-ES"/>
              </w:rPr>
              <w:br/>
              <w:t>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Revisar como mínimo una (1) vez al año, por parte de la alta dirección, el Sistema de Gestión de SST y comunicar los resultados al COPASST y al responsable del Sistema de Gestión de 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el documento donde conste la revisión anual por la alta dirección y la comunicación de los resultados al COPASST y al responsable del Sistema de Gestión de SST.</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Acciones preventivas y/o correctivas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Definir e implementar las acciones preventivas y/o correctivas necesarias con base en los resultados de la supervisión, inspecciones, medición de los indicadores del Sistema de Gestión de SST entre otros, y las recomendaciones 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evidencia documental de la implementación de las acciones preventivas y/o correctivas.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Acciones de mejora conforme a revisión de la Alta Dirección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Cuando después de la revisión por la Alta Dirección del Sistema de Gestión de SST se evidencie que las medidas de prevención y control relativas a los peligros y riesgos son inadecuadas o pueden dejar de ser eficaces, la empresa toma las medidas correctivas, preventivas y/o de mejora para subsanar lo detectado.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evidencia documental de las acciones correctivas, preventivas y/o de mejora que se implementaron según lo detectado en la revisión por la Alta Dirección del Sistema de Gestión de Seguridad y Salud en 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Acciones de mejora con base en investigaciones de accidentes de trabajo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Definir e implementar las acciones preventivas y/o correctivas necesarias con base en los resultados de las investigaciones de los accidentes de trabajo y la determinación de sus causas básicas e inmediatas, así como de las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 evidencia documental de las acciones de mejora planteadas conforme a los resultados de las investigaciones realizadas y verificar su efectividad.</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de mejoramiento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Implementar las medidas y acciones correctivas producto de requerimientos o recomendaciones de autoridades administrativas y de las administradoras de riesgos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Solicitar las evidencias de las acciones correctivas realizadas en respuesta a los requerimientos o recomendaciones de las autoridades administrativas y de las administradoras de riesgos laborales.</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7" w:name="a17"/>
      <w:bookmarkEnd w:id="17"/>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17. Diseño e implementación del Sistema de Gestión de SST para las empresas de más de cincuenta (50) trabajadores. </w:t>
      </w:r>
      <w:r w:rsidRPr="00CA2232">
        <w:rPr>
          <w:rFonts w:ascii="Arial" w:eastAsia="Times New Roman" w:hAnsi="Arial" w:cs="Arial"/>
          <w:color w:val="464646"/>
          <w:sz w:val="27"/>
          <w:szCs w:val="27"/>
          <w:lang w:eastAsia="es-ES"/>
        </w:rPr>
        <w:t>El diseño e implementación del Sistema de Gestión de SST, para empresas de más de cincuenta (50) trabajadores, clasificadas con riesgo I, II, III, IV ó V y las de (50) o menos trabajadores con riesgo IV ó V, podrá ser realizado por profesionales en SST, profesionales con posgrado en SST; que cuenten con licencia en SST vigente y el curso de capacitación virtual de cincuenta (50) horas en SST, quienes igualmente están facultados para asesorar, capacitar, ejecutar o diseñar el Sistema de Gestión de SST en cualquier empresa o entidad, sin importar la clase de riesgo, número de trabajadores o actividad económica.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8" w:name="a18"/>
      <w:bookmarkEnd w:id="18"/>
      <w:r w:rsidRPr="00CA2232">
        <w:rPr>
          <w:rFonts w:ascii="Arial" w:eastAsia="Times New Roman" w:hAnsi="Arial" w:cs="Arial"/>
          <w:color w:val="464646"/>
          <w:sz w:val="27"/>
          <w:szCs w:val="27"/>
          <w:lang w:eastAsia="es-ES"/>
        </w:rPr>
        <w:lastRenderedPageBreak/>
        <w:br/>
      </w:r>
      <w:r w:rsidRPr="00CA2232">
        <w:rPr>
          <w:rFonts w:ascii="Arial" w:eastAsia="Times New Roman" w:hAnsi="Arial" w:cs="Arial"/>
          <w:b/>
          <w:bCs/>
          <w:color w:val="464646"/>
          <w:sz w:val="27"/>
          <w:szCs w:val="27"/>
          <w:lang w:eastAsia="es-ES"/>
        </w:rPr>
        <w:t>Artículo 18. Responsabilidades de las Administradoras de Riesgos Laborales para las empresas y Unidades de Producción Agropecuaria de más de cincuenta (50) trabajadores. </w:t>
      </w:r>
      <w:r w:rsidRPr="00CA2232">
        <w:rPr>
          <w:rFonts w:ascii="Arial" w:eastAsia="Times New Roman" w:hAnsi="Arial" w:cs="Arial"/>
          <w:color w:val="464646"/>
          <w:sz w:val="27"/>
          <w:szCs w:val="27"/>
          <w:lang w:eastAsia="es-ES"/>
        </w:rPr>
        <w:t>Las administradoras de riesgos laborales deben realizar las actividades de promoción, prevención, asesoría y asistencia técnica para las empresas y Unidades de Producción Agropecuaria de más de cincuenta (50) trabajadores clasificadas con riesgo I, II, III, IV ó V y las de cincuenta (50) o menos trabajadores con riesgo IV ó V de acuerdo con lo establecido en el Decreto 1295 de 1994, la Ley 1562 de 2012 y demás normatividad vigente.</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19" w:name="a19"/>
      <w:bookmarkEnd w:id="19"/>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19. Selección y evaluación de proveedores y contratistas. </w:t>
      </w:r>
      <w:r w:rsidRPr="00CA2232">
        <w:rPr>
          <w:rFonts w:ascii="Arial" w:eastAsia="Times New Roman" w:hAnsi="Arial" w:cs="Arial"/>
          <w:color w:val="464646"/>
          <w:sz w:val="27"/>
          <w:szCs w:val="27"/>
          <w:lang w:eastAsia="es-ES"/>
        </w:rPr>
        <w:t>Dentro de los parámetros de selección y evaluación de proveedores y contratistas, el contratante podrá incluir criterios que le permitan conocer que el proveedor o contratista cuenta con los estándares mínimos establecidos en la presente norma para empresas con más de cincuenta (50) trabajadores clasificadas con riesgo I, II,</w:t>
      </w:r>
      <w:r w:rsidRPr="00CA2232">
        <w:rPr>
          <w:rFonts w:ascii="Arial" w:eastAsia="Times New Roman" w:hAnsi="Arial" w:cs="Arial"/>
          <w:color w:val="464646"/>
          <w:sz w:val="27"/>
          <w:szCs w:val="27"/>
          <w:lang w:eastAsia="es-ES"/>
        </w:rPr>
        <w:br/>
        <w:t>III, IV ó V y las de cincuenta (50) o menos trabajadores con riesgo IV ó V.</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CAPITULO IV</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DISPOSICIONES COMUNES PARA TODAS LAS EMPRESAS, EMPLEADORES Y CONTRATANTES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0" w:name="a20"/>
      <w:bookmarkEnd w:id="20"/>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20. Estándares Mínimos en el lugar de trabajo. </w:t>
      </w:r>
      <w:r w:rsidRPr="00CA2232">
        <w:rPr>
          <w:rFonts w:ascii="Arial" w:eastAsia="Times New Roman" w:hAnsi="Arial" w:cs="Arial"/>
          <w:color w:val="464646"/>
          <w:sz w:val="27"/>
          <w:szCs w:val="27"/>
          <w:lang w:eastAsia="es-ES"/>
        </w:rPr>
        <w:t>Los Estándares Mínimos del Sistema de Gestión de SST son de obligatorio cumplimiento para todas las personas naturales y jurídicas señaladas en el artículo 2° de la presente Resolución que establece su campo de aplicación, y su implementación se ajusta, adecua y armoniza a cada empresa o entidad de manera particular conforme al número de trabajadores, actividad económica, labor u oficios desarrollados.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El Sistema de Gestión en Seguridad y Salud en el Trabajo es responsabilidad de cada empleador o contratante, quién podrá asociarse para compartir talento humano, recursos tecnológicos, procedimientos y actividades de capacitación, brigadas de emergencias, primeros auxilios y evacuación, señalización, zonas de deporte, seguridad vial, dentro del campo de la Seguridad y Salud en el Trabajo; sin embargo, cada empresa debe garantizar la </w:t>
      </w:r>
      <w:r w:rsidRPr="00CA2232">
        <w:rPr>
          <w:rFonts w:ascii="Arial" w:eastAsia="Times New Roman" w:hAnsi="Arial" w:cs="Arial"/>
          <w:color w:val="464646"/>
          <w:sz w:val="27"/>
          <w:szCs w:val="27"/>
          <w:lang w:eastAsia="es-ES"/>
        </w:rPr>
        <w:lastRenderedPageBreak/>
        <w:t>ejecución e implementación de este sistema de acuerdo con sus características particulares.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Se podrán realizar actividades, planes y programas de manera conjunta con otras empresas o entidades de la misma actividad económica, zona geográfica o gremio, sin que una empresa o entidad asuma o reemplace las funciones u obligaciones que por ley le competen a otra.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En los lugares de trabajo que funcionen con más de un turno, el Sistema de Gestión de Seguridad y Salud en el Trabajo y el cumplimiento de Estándares Mínimos deben asegurar la cobertura en todas las jornadas y si la empresa tiene varios centros de trabajo el sistema de gestión debe garantizar una cobertura efectiva de todos sus trabajadores.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En caso de existir un consorcio o unión temporal, cada una de las empresas que lo integre debe tener establecido el Sistema de Gestión en Seguridad y Salud en el Trabajo y dar cumplimiento a los Estándares Mínimos señalados en el presente Resolución.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1" w:name="a21"/>
      <w:bookmarkEnd w:id="21"/>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21. Cumplimiento de los Estándares Mínimos del Sistema de Gestión de Seguridad y Salud en el Trabajo. </w:t>
      </w:r>
      <w:r w:rsidRPr="00CA2232">
        <w:rPr>
          <w:rFonts w:ascii="Arial" w:eastAsia="Times New Roman" w:hAnsi="Arial" w:cs="Arial"/>
          <w:color w:val="464646"/>
          <w:sz w:val="27"/>
          <w:szCs w:val="27"/>
          <w:lang w:eastAsia="es-ES"/>
        </w:rPr>
        <w:t>El empleador liderará y se comprometerá con la aplicación de los Estándares Mínimos y la elaboración, ejecución y seguimiento del plan de trabajo anual, así como con el cumplimiento en la ejecución de las auditorías internas para identificar fallas y oportunidades de mejora al interior del Sistema de Gestión de SST. De igual manera deberá integrarlo a los demás Sistemas de Gestión que al interior de la organización se estén manejando, teniendo en cuenta el Sistema de Garantía de Calidad del Sistema General de Riesgos Profesionales establecido en el Capítulo 7 del Título 4 de la parte 2 del Libro 2 del Decreto 1072 de 2015.</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Se debe promover, garantizar y contar con la participación de todos los trabajadores, contratistas, estudiantes y demás personas que presten o ejecuten actividades en las sedes, instalaciones o dependencias de las diferentes empresas para la implementación del Sistema de Gestión de SST y el cumplimiento de los Estándares Mínimos de 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2" w:name="a22"/>
      <w:bookmarkEnd w:id="22"/>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22. Acreditación en SST. </w:t>
      </w:r>
      <w:r w:rsidRPr="00CA2232">
        <w:rPr>
          <w:rFonts w:ascii="Arial" w:eastAsia="Times New Roman" w:hAnsi="Arial" w:cs="Arial"/>
          <w:color w:val="464646"/>
          <w:sz w:val="27"/>
          <w:szCs w:val="27"/>
          <w:lang w:eastAsia="es-ES"/>
        </w:rPr>
        <w:t xml:space="preserve">El certificado de acreditación en seguridad y salud en el trabajo es el reconocimiento oficial que realiza </w:t>
      </w:r>
      <w:r w:rsidRPr="00CA2232">
        <w:rPr>
          <w:rFonts w:ascii="Arial" w:eastAsia="Times New Roman" w:hAnsi="Arial" w:cs="Arial"/>
          <w:color w:val="464646"/>
          <w:sz w:val="27"/>
          <w:szCs w:val="27"/>
          <w:lang w:eastAsia="es-ES"/>
        </w:rPr>
        <w:lastRenderedPageBreak/>
        <w:t>el Ministerio del Trabajo a las empresas, entidades, empleadores y contratantes con excelente calificación en el cumplimiento de los Estándares Mínimos de SST, que aportan valor agregado, ejecutan de manera permanente actividades adicionales a las establecidas en la normativa de riesgos laborales, que impactan positivamente en la salud y bienestar de los trabajadores, estudiantes y contratistas.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entidades, empresas y empleadores que deseen acreditarse en excelencia en Seguridad y Salud en el Trabajo deberán:</w:t>
      </w:r>
    </w:p>
    <w:p w:rsidR="00CA2232" w:rsidRPr="00CA2232" w:rsidRDefault="00CA2232" w:rsidP="00CA2232">
      <w:pPr>
        <w:numPr>
          <w:ilvl w:val="0"/>
          <w:numId w:val="7"/>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Tener dos (2) o más planes anuales del Sistema de Gestión de SST, con cumplimiento del cien por ciento (100%) en los Estándares Mínimos de SST.</w:t>
      </w:r>
    </w:p>
    <w:p w:rsidR="00CA2232" w:rsidRPr="00CA2232" w:rsidRDefault="00CA2232" w:rsidP="00CA2232">
      <w:pPr>
        <w:numPr>
          <w:ilvl w:val="0"/>
          <w:numId w:val="7"/>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Programa de auditoría para el mejoramiento de la calidad de la atención en SST, con más de dos (2) años de funcionamiento e implementación.</w:t>
      </w:r>
    </w:p>
    <w:p w:rsidR="00CA2232" w:rsidRPr="00CA2232" w:rsidRDefault="00CA2232" w:rsidP="00CA2232">
      <w:pPr>
        <w:numPr>
          <w:ilvl w:val="0"/>
          <w:numId w:val="7"/>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Presentar bajos indicadores de frecuencia, severidad y mortalidad de los accidentes de trabajo, de prevalencia e incidencia respecto de las enfermedades laborales y de ausentismo laboral por causa médica conforme se establecen en la presente Resolución, comparados con dos (2) años anteriores a la presentación de la solicitud del certificado de acreditación.</w:t>
      </w:r>
    </w:p>
    <w:p w:rsidR="00CA2232" w:rsidRPr="00CA2232" w:rsidRDefault="00CA2232" w:rsidP="00CA2232">
      <w:pPr>
        <w:numPr>
          <w:ilvl w:val="0"/>
          <w:numId w:val="7"/>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Allegar los programas, planes y proyectos que aportan valor agregado o superior al cumplimiento normativo, los cuales deben ser ejecutados de manera permanente y en periodos superiores a dos (2) años.</w:t>
      </w:r>
    </w:p>
    <w:p w:rsidR="00CA2232" w:rsidRPr="00CA2232" w:rsidRDefault="00CA2232" w:rsidP="00CA2232">
      <w:pPr>
        <w:numPr>
          <w:ilvl w:val="0"/>
          <w:numId w:val="7"/>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Aprobar la visita de verificación que realizará personal con licencia en SST vigente y certificado de aprobación del curso virtual de cincuenta (50) horas en SST, designado por el Ministerio del Trabajo o la visita de la administradora de riesgos laborales ARL.</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 certificación de acreditación _en seguridad y salud en el trabajo se mantendrá vigente siempre que la empresa, entidad o empleador mantenga la evaluación del cumplimiento de Estándares Mínimos de SST en el cien por ciento (100%), y continúe con las labores, programas y actividades que superen los requisitos normativos y apruebe la visita de verificación que se realizará cada cuatro (4) años.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w:t>
      </w:r>
      <w:r w:rsidRPr="00CA2232">
        <w:rPr>
          <w:rFonts w:ascii="Arial" w:eastAsia="Times New Roman" w:hAnsi="Arial" w:cs="Arial"/>
          <w:color w:val="464646"/>
          <w:sz w:val="27"/>
          <w:szCs w:val="27"/>
          <w:lang w:eastAsia="es-ES"/>
        </w:rPr>
        <w:t xml:space="preserve"> La acreditación en seguridad y salud en el trabajo es gratuita para las empresas, entidades y empleadores, se dará a conocer en acto público o mediante publicación de la acreditación en la página web del Ministerio del Trabajo. La certificación se tendrá como referente para efectos de la disminución de la cotización al </w:t>
      </w:r>
      <w:r w:rsidRPr="00CA2232">
        <w:rPr>
          <w:rFonts w:ascii="Arial" w:eastAsia="Times New Roman" w:hAnsi="Arial" w:cs="Arial"/>
          <w:color w:val="464646"/>
          <w:sz w:val="27"/>
          <w:szCs w:val="27"/>
          <w:lang w:eastAsia="es-ES"/>
        </w:rPr>
        <w:lastRenderedPageBreak/>
        <w:t>Sistema General de Riesgos Laborales y podrá ser utilizado por las</w:t>
      </w:r>
      <w:r w:rsidRPr="00CA2232">
        <w:rPr>
          <w:rFonts w:ascii="Arial" w:eastAsia="Times New Roman" w:hAnsi="Arial" w:cs="Arial"/>
          <w:color w:val="464646"/>
          <w:sz w:val="27"/>
          <w:szCs w:val="27"/>
          <w:lang w:eastAsia="es-ES"/>
        </w:rPr>
        <w:br/>
        <w:t>empresas públicas y privadas como referente en seguridad y salud en el trabajo para efectos de la contratación pública o privada.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3" w:name="a23"/>
      <w:bookmarkEnd w:id="23"/>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23. Obligaciones del empleador o contratante. </w:t>
      </w:r>
      <w:r w:rsidRPr="00CA2232">
        <w:rPr>
          <w:rFonts w:ascii="Arial" w:eastAsia="Times New Roman" w:hAnsi="Arial" w:cs="Arial"/>
          <w:color w:val="464646"/>
          <w:sz w:val="27"/>
          <w:szCs w:val="27"/>
          <w:lang w:eastAsia="es-ES"/>
        </w:rPr>
        <w:t>Los empleadores y contratantes deben cumplir con todos los Estándares Mínimos del Sistema de Gestión de SST en el marco del Sistema de Garantía de Calidad del Sistema General de Riesgos Laborales, para lo cual se tendrán en cuenta y contabilizarán en el cálculo de los indicadores a todos los trabajadores dependientes e independientes, cooperados, estudiantes, trabajadores en misión y en general todas las personas que presten servicios o ejecuten labores bajo cualquier clase o modalidad de contratación en las instalaciones, sedes o centros de trabajo del empleador o contratante.</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 implementación de los Estándares Mínimos establecidos en la presente Resolución no exime a los empleadores del cumplimiento de las obligaciones y requisitos contenidos en otras normas del Sistema General de Riesgos Laborales vigentes.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empleadores o contratantes podrán verificar, constatar y tener documentado el cumplimiento de los Estándares Mínimos establecidos en la presente Resolución por parte de los diferentes proveedores, contratistas, cooperativas, empresas de servicio temporal y en general de toda empresa o entidad que preste servicios en las instalaciones, sedes o centros de trabajo de las empresas o entidades contratantes y de las personas que lo asesoran o asisten en SST, quienes deben tener licencia en SST vigente y aprobar el curso virtual de cincuenta (50) horas en 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4" w:name="a24"/>
      <w:bookmarkEnd w:id="24"/>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24. De la afiliación irregular en riesgos laborales mediante asociaciones o agremiaciones. </w:t>
      </w:r>
      <w:r w:rsidRPr="00CA2232">
        <w:rPr>
          <w:rFonts w:ascii="Arial" w:eastAsia="Times New Roman" w:hAnsi="Arial" w:cs="Arial"/>
          <w:color w:val="464646"/>
          <w:sz w:val="27"/>
          <w:szCs w:val="27"/>
          <w:lang w:eastAsia="es-ES"/>
        </w:rPr>
        <w:t>Conforme al Sistema de Gestión de Seguridad y Salud en el Trabajo y los Estándares Mínimos, los empleadores y contratantes no pueden patrocinar, permitir o utilizar agremiaciones o asociaciones para afiliar a sus trabajadores dependientes o independientes al Sistema de Riesgos Laborales, dicha afiliación es responsabilidad o deber de los empleadores o contratantes conforme al artículo 4 del Decreto Ley 1295 de 1994 y el artículo 2.2.4.2.2.5 del Decreto 1072 de 2015.</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En los casos excepcionales que sea permitida la participación de agremiaciones o asociaciones para la afiliación colectiva a la seguridad social de trabajadores independientes, el empleador o </w:t>
      </w:r>
      <w:r w:rsidRPr="00CA2232">
        <w:rPr>
          <w:rFonts w:ascii="Arial" w:eastAsia="Times New Roman" w:hAnsi="Arial" w:cs="Arial"/>
          <w:color w:val="464646"/>
          <w:sz w:val="27"/>
          <w:szCs w:val="27"/>
          <w:lang w:eastAsia="es-ES"/>
        </w:rPr>
        <w:lastRenderedPageBreak/>
        <w:t>contratante debe verificar que esté aprobada y registrada en el Ministerio de Salud y Protección Social la agremiación o asociación de que se trate y que la afiliación del trabajador independiente o agremiado este acorde con la ley.</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 agremiación, asociación, empresa o entidad que afilie de manera irregular a la seguridad social en riesgos laborales será sancionada con multa de hasta cinco mil (5000) salarios mínimos mensuales legales vigentes conforme al artículo 2.2.4.2.5.3 del Decreto 1072 de 2015 y las empresas o entidades contratantes con multa de hasta quinientos (500) salarios mínimos mensuales legales vigentes conforme al artículo 13 de la Ley 1562 de 2012.</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administradoras de riesgos laborales deben verificar que las agremiaciones, asociaciones, empresas o entidades que afilien trabajadores independientes estén registradas y autorizadas por el Ministerio de Salud y Protección Social, debiendo reportar a las Direcciones Territoriales del Ministerio del Trabajo las situaciones irregulares que evidencien al respecto.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5" w:name="a25"/>
      <w:bookmarkEnd w:id="25"/>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25. Fases de adecuación, transición y aplicación para la implementación del Sistema de Gestión de SST con Estándares Mínimos. </w:t>
      </w:r>
      <w:r w:rsidRPr="00CA2232">
        <w:rPr>
          <w:rFonts w:ascii="Arial" w:eastAsia="Times New Roman" w:hAnsi="Arial" w:cs="Arial"/>
          <w:color w:val="464646"/>
          <w:sz w:val="27"/>
          <w:szCs w:val="27"/>
          <w:lang w:eastAsia="es-ES"/>
        </w:rPr>
        <w:t>Las fases de adecuación, transición y aplicación para la implementación del Sistema de Gestión de SST con Estándares Mínimos, que deben adelantar los empleadores y contratantes y que se encuentran en proceso de desarrollo 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620"/>
        <w:gridCol w:w="2379"/>
        <w:gridCol w:w="1901"/>
        <w:gridCol w:w="2108"/>
      </w:tblGrid>
      <w:tr w:rsidR="00CA2232" w:rsidRPr="00CA2232" w:rsidTr="00CA2232">
        <w:trPr>
          <w:tblHeade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FASE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ACTIVIDAD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RESPONSABLE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TIEMPOS</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Evaluación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inicial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 la autoevaluación realizada por la empresa con el fin de identificar las prioridades y necesidades en SST  para establecer el plan de trabajo anual de la empresa del año 2018, conforme al artículo 2.2.4.6.16 del Decreto 1072 de 2015.</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Las empresas, personas o entidades encargadas de implementar y ejecutar los Sistemas de Gestión de SST, con la asesoría de las administradoras de riesgos laborales y según los Estándares Mínimos.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 junio a agosto de 2017</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Plan de mejoramiento conforme a la evaluación inicial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 el conjunto de elementos de control que consolida las acciones de mejoramiento necesarias para corregir las debilidades encontradas en la autoevaluación.</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Durante este período las empresas o entidades deben hacer lo siguiente:</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Primero:</w:t>
            </w:r>
            <w:r w:rsidRPr="00CA2232">
              <w:rPr>
                <w:rFonts w:ascii="Arial" w:eastAsia="Times New Roman" w:hAnsi="Arial" w:cs="Arial"/>
                <w:sz w:val="21"/>
                <w:szCs w:val="21"/>
                <w:lang w:eastAsia="es-ES"/>
              </w:rPr>
              <w:t> Realizar la autoevaluación conforme a los Estándares Mínimos.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Segundo</w:t>
            </w:r>
            <w:r w:rsidRPr="00CA2232">
              <w:rPr>
                <w:rFonts w:ascii="Arial" w:eastAsia="Times New Roman" w:hAnsi="Arial" w:cs="Arial"/>
                <w:sz w:val="21"/>
                <w:szCs w:val="21"/>
                <w:lang w:eastAsia="es-ES"/>
              </w:rPr>
              <w:t>: Establecer el plan de mejora conforme a la evaluación inicial.</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Tercero:</w:t>
            </w:r>
            <w:r w:rsidRPr="00CA2232">
              <w:rPr>
                <w:rFonts w:ascii="Arial" w:eastAsia="Times New Roman" w:hAnsi="Arial" w:cs="Arial"/>
                <w:sz w:val="21"/>
                <w:szCs w:val="21"/>
                <w:lang w:eastAsia="es-ES"/>
              </w:rPr>
              <w:t> Diseñar el Sistema de Gestión de SST, y formular el plan anual del Sistema de Gestión de SST de año 2018.</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Las empresas, personas o entidades encargadas de implementar y ejecutar los Sistemas de Gestión de SST, con la asesoría de las administradoras de riesgos laborales y según los Estándares Mínimos.</w:t>
            </w:r>
          </w:p>
        </w:tc>
        <w:tc>
          <w:tcPr>
            <w:tcW w:w="1335" w:type="dxa"/>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 septiembre a diciembre de 2017</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Ejecución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 la puesta en marcha del Sistema de Gestión de SST, se realiza durante el año 2018, en coherencia con la autoevaluación de Estándares Mínimos y plan de mejoramiento.</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lastRenderedPageBreak/>
              <w:t>En el mes de diciembre del año 2018, el empleador o contratante o entidad formula el plan anual del Sistema de Gestión de SST del año 2019.</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Las empresas, personas o entidades encargadas de implementar y ejecutar los Sistemas de Gestión de SST, con la asesoría de </w:t>
            </w:r>
            <w:r w:rsidRPr="00CA2232">
              <w:rPr>
                <w:rFonts w:ascii="Times New Roman" w:eastAsia="Times New Roman" w:hAnsi="Times New Roman" w:cs="Times New Roman"/>
                <w:sz w:val="21"/>
                <w:szCs w:val="21"/>
                <w:lang w:eastAsia="es-ES"/>
              </w:rPr>
              <w:lastRenderedPageBreak/>
              <w:t>las administradoras de riesgos laborales y según los Estándares Mínimos.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De enero a diciembre de 2018</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4</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Seguimiento y plan de mejora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Es el momento de vigilancia preventiva de la ejecución, desarrollo e implementación del Sistema de Gestión de SST.</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 esta fase la empresa deberá:</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Primero:</w:t>
            </w:r>
            <w:r w:rsidRPr="00CA2232">
              <w:rPr>
                <w:rFonts w:ascii="Arial" w:eastAsia="Times New Roman" w:hAnsi="Arial" w:cs="Arial"/>
                <w:sz w:val="21"/>
                <w:szCs w:val="21"/>
                <w:lang w:eastAsia="es-ES"/>
              </w:rPr>
              <w:t> Realizar la autoevaluación conforme a los Estándares Mínimos.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Segundo:</w:t>
            </w:r>
            <w:r w:rsidRPr="00CA2232">
              <w:rPr>
                <w:rFonts w:ascii="Arial" w:eastAsia="Times New Roman" w:hAnsi="Arial" w:cs="Arial"/>
                <w:sz w:val="21"/>
                <w:szCs w:val="21"/>
                <w:lang w:eastAsia="es-ES"/>
              </w:rPr>
              <w:t> Establecer el plan de mejora conforme al plan del Sistema de Gestión de SST ejecutado en el año 2018 y lo incorpora al Plan del Sistema de Gestión que se está desarrollando durante el año 2019.</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Las empresas, personas o entidades encargadas de implementar y ejecutar los Sistemas de Gestión de SST, con la asesoría de las administradoras de riesgos laborales y según los Estándares Mínimos.</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El seguimiento al Sistema de Gestión de SST y al cumplimiento al plan de mejora se realizará por parte del Ministerio del Trabajo y Administradoras de Riesgos Laborales.</w:t>
            </w:r>
          </w:p>
        </w:tc>
        <w:tc>
          <w:tcPr>
            <w:tcW w:w="1335" w:type="dxa"/>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 enero a octubre de 2019</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Inspección, vigilancia y control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Fase de verificación del cumplimiento de la normativa vigente sobre el Sistema de Gestión de SST.</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La efectúa el Ministerio del Trabajo conforme a los Estándares Mínimos establecidos en la presente Resolución.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De noviembre de 2019 en adelante</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Entre junio de 2017 y noviembre de 2019 se implementará el Sistema de Gestión de SST de acuerdo con las fechas que se especifican en la siguiente gráfica:</w:t>
      </w:r>
    </w:p>
    <w:p w:rsidR="00CA2232" w:rsidRPr="00CA2232" w:rsidRDefault="00CA2232" w:rsidP="00CA2232">
      <w:pPr>
        <w:shd w:val="clear" w:color="auto" w:fill="EDECEC"/>
        <w:spacing w:after="0" w:line="240" w:lineRule="auto"/>
        <w:jc w:val="center"/>
        <w:rPr>
          <w:rFonts w:ascii="Arial" w:eastAsia="Times New Roman" w:hAnsi="Arial" w:cs="Arial"/>
          <w:color w:val="464646"/>
          <w:sz w:val="27"/>
          <w:szCs w:val="27"/>
          <w:lang w:eastAsia="es-ES"/>
        </w:rPr>
      </w:pPr>
      <w:r w:rsidRPr="00CA2232">
        <w:rPr>
          <w:rFonts w:ascii="Arial" w:eastAsia="Times New Roman" w:hAnsi="Arial" w:cs="Arial"/>
          <w:noProof/>
          <w:color w:val="464646"/>
          <w:sz w:val="27"/>
          <w:szCs w:val="27"/>
          <w:lang w:eastAsia="es-ES"/>
        </w:rPr>
        <mc:AlternateContent>
          <mc:Choice Requires="wps">
            <w:drawing>
              <wp:inline distT="0" distB="0" distL="0" distR="0" wp14:anchorId="16A0E061" wp14:editId="7C0ED207">
                <wp:extent cx="9749790" cy="3918585"/>
                <wp:effectExtent l="0" t="0" r="0" b="0"/>
                <wp:docPr id="6" name="AutoShape 4" descr="Fases de transición del SG-SST - Resolución 0312 de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9790" cy="391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DDF0C" id="AutoShape 4" o:spid="_x0000_s1026" alt="Fases de transición del SG-SST - Resolución 0312 de 2019" style="width:767.7pt;height:3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" filled="f" stroked="f">
                <o:lock v:ext="edit" aspectratio="t"/>
                <w10:anchorlock/>
              </v:rect>
            </w:pict>
          </mc:Fallback>
        </mc:AlternateContent>
      </w:r>
    </w:p>
    <w:p w:rsidR="00CA2232" w:rsidRPr="00CA2232" w:rsidRDefault="00CA2232" w:rsidP="00CA2232">
      <w:pPr>
        <w:shd w:val="clear" w:color="auto" w:fill="EDECEC"/>
        <w:spacing w:before="300" w:after="150" w:line="255" w:lineRule="atLeast"/>
        <w:jc w:val="center"/>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Fases de transición del SG-SST – Resolución 0312 de 2019</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Durante estas fases las empresas aplicarán para la evaluación la Tabla de Valores y Calificación de los Estándares Mínimos del Sistema de Gestión de SST, mediante el diligenciamiento del formulario de evaluación establecido en el </w:t>
      </w:r>
      <w:hyperlink r:id="rId11" w:anchor="a27" w:history="1">
        <w:r w:rsidRPr="00CA2232">
          <w:rPr>
            <w:rFonts w:ascii="Arial" w:eastAsia="Times New Roman" w:hAnsi="Arial" w:cs="Arial"/>
            <w:color w:val="94AF2F"/>
            <w:sz w:val="27"/>
            <w:szCs w:val="27"/>
            <w:u w:val="single"/>
            <w:lang w:eastAsia="es-ES"/>
          </w:rPr>
          <w:t>artículo 27</w:t>
        </w:r>
      </w:hyperlink>
      <w:r w:rsidRPr="00CA2232">
        <w:rPr>
          <w:rFonts w:ascii="Arial" w:eastAsia="Times New Roman" w:hAnsi="Arial" w:cs="Arial"/>
          <w:color w:val="464646"/>
          <w:sz w:val="27"/>
          <w:szCs w:val="27"/>
          <w:lang w:eastAsia="es-ES"/>
        </w:rPr>
        <w:t> de la presente Resolución.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En el mes de diciembre de 2019, los empleadores y contratantes objeto de la presente Resolución realizarán lo siguiente, acorde con la gráfica que aparece al final del presente artículo:</w:t>
      </w:r>
    </w:p>
    <w:p w:rsidR="00CA2232" w:rsidRPr="00CA2232" w:rsidRDefault="00CA2232" w:rsidP="00CA2232">
      <w:pPr>
        <w:numPr>
          <w:ilvl w:val="0"/>
          <w:numId w:val="8"/>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Aplicar la autoevaluación conforme a la Tabla de Valores y Calificación de los Estándares Mínimos del Sistema de Gestión de SST, mediante el diligenciamiento del formulario de evaluación establecido en el </w:t>
      </w:r>
      <w:hyperlink r:id="rId12" w:anchor="a27" w:history="1">
        <w:r w:rsidRPr="00CA2232">
          <w:rPr>
            <w:rFonts w:ascii="Arial" w:eastAsia="Times New Roman" w:hAnsi="Arial" w:cs="Arial"/>
            <w:color w:val="94AF2F"/>
            <w:sz w:val="27"/>
            <w:szCs w:val="27"/>
            <w:u w:val="single"/>
            <w:lang w:eastAsia="es-ES"/>
          </w:rPr>
          <w:t>artículo 27</w:t>
        </w:r>
      </w:hyperlink>
      <w:r w:rsidRPr="00CA2232">
        <w:rPr>
          <w:rFonts w:ascii="Arial" w:eastAsia="Times New Roman" w:hAnsi="Arial" w:cs="Arial"/>
          <w:color w:val="464646"/>
          <w:sz w:val="27"/>
          <w:szCs w:val="27"/>
          <w:lang w:eastAsia="es-ES"/>
        </w:rPr>
        <w:t> de la presente Resolución.</w:t>
      </w:r>
    </w:p>
    <w:p w:rsidR="00CA2232" w:rsidRPr="00CA2232" w:rsidRDefault="00CA2232" w:rsidP="00CA2232">
      <w:pPr>
        <w:numPr>
          <w:ilvl w:val="0"/>
          <w:numId w:val="8"/>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Elaborar el Plan de Mejora conforme al resultado de la autoevaluación de los Estándares Mínimos.</w:t>
      </w:r>
    </w:p>
    <w:p w:rsidR="00CA2232" w:rsidRPr="00CA2232" w:rsidRDefault="00CA2232" w:rsidP="00CA2232">
      <w:pPr>
        <w:numPr>
          <w:ilvl w:val="0"/>
          <w:numId w:val="8"/>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Formular el Plan Anual del Sistema de Gestión de SST del año 2020.</w:t>
      </w:r>
    </w:p>
    <w:p w:rsidR="00CA2232" w:rsidRPr="00CA2232" w:rsidRDefault="00CA2232" w:rsidP="00CA2232">
      <w:pPr>
        <w:shd w:val="clear" w:color="auto" w:fill="EDECEC"/>
        <w:spacing w:after="0" w:line="240" w:lineRule="auto"/>
        <w:jc w:val="center"/>
        <w:rPr>
          <w:rFonts w:ascii="Arial" w:eastAsia="Times New Roman" w:hAnsi="Arial" w:cs="Arial"/>
          <w:color w:val="464646"/>
          <w:sz w:val="27"/>
          <w:szCs w:val="27"/>
          <w:lang w:eastAsia="es-ES"/>
        </w:rPr>
      </w:pPr>
      <w:r w:rsidRPr="00CA2232">
        <w:rPr>
          <w:rFonts w:ascii="Arial" w:eastAsia="Times New Roman" w:hAnsi="Arial" w:cs="Arial"/>
          <w:noProof/>
          <w:color w:val="464646"/>
          <w:sz w:val="27"/>
          <w:szCs w:val="27"/>
          <w:lang w:eastAsia="es-ES"/>
        </w:rPr>
        <mc:AlternateContent>
          <mc:Choice Requires="wps">
            <w:drawing>
              <wp:inline distT="0" distB="0" distL="0" distR="0" wp14:anchorId="34CCAA0D" wp14:editId="33EA4C96">
                <wp:extent cx="2861945" cy="2256155"/>
                <wp:effectExtent l="0" t="0" r="0" b="0"/>
                <wp:docPr id="5" name="AutoShape 5" descr="Resolución 0312 de 2019. En diciembre de 2019 se debe formular el plan anual del año 2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1945" cy="225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6E9FB" id="AutoShape 5" o:spid="_x0000_s1026" alt="Resolución 0312 de 2019. En diciembre de 2019 se debe formular el plan anual del año 2020" style="width:225.35pt;height:1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" filled="f" stroked="f">
                <o:lock v:ext="edit" aspectratio="t"/>
                <w10:anchorlock/>
              </v:rect>
            </w:pict>
          </mc:Fallback>
        </mc:AlternateContent>
      </w:r>
    </w:p>
    <w:p w:rsidR="00CA2232" w:rsidRPr="00CA2232" w:rsidRDefault="00CA2232" w:rsidP="00CA2232">
      <w:pPr>
        <w:shd w:val="clear" w:color="auto" w:fill="EDECEC"/>
        <w:spacing w:before="300" w:after="150" w:line="255" w:lineRule="atLeast"/>
        <w:jc w:val="center"/>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Resolución 0312 de 2019. En diciembre de 2019 se debe formular el plan anual del año 2020</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6" w:name="a26"/>
      <w:bookmarkEnd w:id="26"/>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26. Implementación definitiva del Sistema de Gestión de SST de enero del año 2020 en adelante. </w:t>
      </w:r>
      <w:r w:rsidRPr="00CA2232">
        <w:rPr>
          <w:rFonts w:ascii="Arial" w:eastAsia="Times New Roman" w:hAnsi="Arial" w:cs="Arial"/>
          <w:color w:val="464646"/>
          <w:sz w:val="27"/>
          <w:szCs w:val="27"/>
          <w:lang w:eastAsia="es-ES"/>
        </w:rPr>
        <w:t>Desde enero del año 2020 en adelante, todos los Sistemas de Gestión de SST se ejecutarán anualmente de enero a diciembre o en cualquier fracción del año si la empresa o entidad es creada durante el respectivo año.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De 2020 y en adelante, en el mes de diciembre las empresas deberán:</w:t>
      </w:r>
    </w:p>
    <w:p w:rsidR="00CA2232" w:rsidRPr="00CA2232" w:rsidRDefault="00CA2232" w:rsidP="00CA2232">
      <w:pPr>
        <w:numPr>
          <w:ilvl w:val="0"/>
          <w:numId w:val="9"/>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Aplicar la autoevaluación conforme a la Tabla de Valores y Calificación de los Estándares Mínimos del Sistema de Gestión de SST, mediante el diligenciamiento del formulario de evaluación establecido en el </w:t>
      </w:r>
      <w:hyperlink r:id="rId13" w:anchor="a27" w:history="1">
        <w:r w:rsidRPr="00CA2232">
          <w:rPr>
            <w:rFonts w:ascii="Arial" w:eastAsia="Times New Roman" w:hAnsi="Arial" w:cs="Arial"/>
            <w:color w:val="94AF2F"/>
            <w:sz w:val="27"/>
            <w:szCs w:val="27"/>
            <w:u w:val="single"/>
            <w:lang w:eastAsia="es-ES"/>
          </w:rPr>
          <w:t>artículo 27</w:t>
        </w:r>
      </w:hyperlink>
      <w:r w:rsidRPr="00CA2232">
        <w:rPr>
          <w:rFonts w:ascii="Arial" w:eastAsia="Times New Roman" w:hAnsi="Arial" w:cs="Arial"/>
          <w:color w:val="464646"/>
          <w:sz w:val="27"/>
          <w:szCs w:val="27"/>
          <w:lang w:eastAsia="es-ES"/>
        </w:rPr>
        <w:t> de la presente Resolución.</w:t>
      </w:r>
    </w:p>
    <w:p w:rsidR="00CA2232" w:rsidRPr="00CA2232" w:rsidRDefault="00CA2232" w:rsidP="00CA2232">
      <w:pPr>
        <w:numPr>
          <w:ilvl w:val="0"/>
          <w:numId w:val="9"/>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Elaborar el Plan de Mejora conforme al resultado de la autoevaluación de los Estándares Mínimos. Este Plan de Mejora </w:t>
      </w:r>
      <w:r w:rsidRPr="00CA2232">
        <w:rPr>
          <w:rFonts w:ascii="Arial" w:eastAsia="Times New Roman" w:hAnsi="Arial" w:cs="Arial"/>
          <w:color w:val="464646"/>
          <w:sz w:val="27"/>
          <w:szCs w:val="27"/>
          <w:lang w:eastAsia="es-ES"/>
        </w:rPr>
        <w:lastRenderedPageBreak/>
        <w:t>debe quedar aprobado por la empresa en el Plan Anual del Sistema de Gestión de SST.</w:t>
      </w:r>
    </w:p>
    <w:p w:rsidR="00CA2232" w:rsidRPr="00CA2232" w:rsidRDefault="00CA2232" w:rsidP="00CA2232">
      <w:pPr>
        <w:numPr>
          <w:ilvl w:val="0"/>
          <w:numId w:val="9"/>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Formular el Plan Anual del Sistema de Gestión de SST, el cual debe empezar a ser ejecutado a partir del (1°) primero de enero del año siguiente.</w:t>
      </w:r>
    </w:p>
    <w:p w:rsidR="00CA2232" w:rsidRPr="00CA2232" w:rsidRDefault="00CA2232" w:rsidP="00CA2232">
      <w:pPr>
        <w:shd w:val="clear" w:color="auto" w:fill="EDECEC"/>
        <w:spacing w:after="0" w:line="240" w:lineRule="auto"/>
        <w:jc w:val="center"/>
        <w:rPr>
          <w:rFonts w:ascii="Arial" w:eastAsia="Times New Roman" w:hAnsi="Arial" w:cs="Arial"/>
          <w:color w:val="464646"/>
          <w:sz w:val="27"/>
          <w:szCs w:val="27"/>
          <w:lang w:eastAsia="es-ES"/>
        </w:rPr>
      </w:pPr>
      <w:r w:rsidRPr="00CA2232">
        <w:rPr>
          <w:rFonts w:ascii="Arial" w:eastAsia="Times New Roman" w:hAnsi="Arial" w:cs="Arial"/>
          <w:noProof/>
          <w:color w:val="464646"/>
          <w:sz w:val="27"/>
          <w:szCs w:val="27"/>
          <w:lang w:eastAsia="es-ES"/>
        </w:rPr>
        <mc:AlternateContent>
          <mc:Choice Requires="wps">
            <w:drawing>
              <wp:inline distT="0" distB="0" distL="0" distR="0" wp14:anchorId="2AA49322" wp14:editId="4EC7504A">
                <wp:extent cx="9749790" cy="3479165"/>
                <wp:effectExtent l="0" t="0" r="0" b="0"/>
                <wp:docPr id="4" name="AutoShape 6" descr="Resolución 312 de 2019 - Implementación definitiva del SG-S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9790" cy="347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80C60" id="AutoShape 6" o:spid="_x0000_s1026" alt="Resolución 312 de 2019 - Implementación definitiva del SG-SST" style="width:767.7pt;height:2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" filled="f" stroked="f">
                <o:lock v:ext="edit" aspectratio="t"/>
                <w10:anchorlock/>
              </v:rect>
            </w:pict>
          </mc:Fallback>
        </mc:AlternateContent>
      </w:r>
    </w:p>
    <w:p w:rsidR="00CA2232" w:rsidRPr="00CA2232" w:rsidRDefault="00CA2232" w:rsidP="00CA2232">
      <w:pPr>
        <w:shd w:val="clear" w:color="auto" w:fill="EDECEC"/>
        <w:spacing w:before="300" w:after="150" w:line="255" w:lineRule="atLeast"/>
        <w:jc w:val="center"/>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Resolución 312 de 2019 – Implementación definitiva del SG-SST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 formulario de evaluación de Estándares Mínimos diligenciado de que trata el </w:t>
      </w:r>
      <w:hyperlink r:id="rId14" w:anchor="a27" w:history="1">
        <w:r w:rsidRPr="00CA2232">
          <w:rPr>
            <w:rFonts w:ascii="Arial" w:eastAsia="Times New Roman" w:hAnsi="Arial" w:cs="Arial"/>
            <w:color w:val="94AF2F"/>
            <w:sz w:val="27"/>
            <w:szCs w:val="27"/>
            <w:u w:val="single"/>
            <w:lang w:eastAsia="es-ES"/>
          </w:rPr>
          <w:t>artículo 27</w:t>
        </w:r>
      </w:hyperlink>
      <w:r w:rsidRPr="00CA2232">
        <w:rPr>
          <w:rFonts w:ascii="Arial" w:eastAsia="Times New Roman" w:hAnsi="Arial" w:cs="Arial"/>
          <w:color w:val="464646"/>
          <w:sz w:val="27"/>
          <w:szCs w:val="27"/>
          <w:lang w:eastAsia="es-ES"/>
        </w:rPr>
        <w:t> de la presente Resolución y los planes de mejora, se registrarán en la aplicación habilitada en la página web del Ministerio del Trabajo, de diciembre del año 2020 en adelante.</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7" w:name="a27"/>
      <w:bookmarkEnd w:id="27"/>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27. Tabla de Valores de los Estándares Mínimos. </w:t>
      </w:r>
      <w:r w:rsidRPr="00CA2232">
        <w:rPr>
          <w:rFonts w:ascii="Arial" w:eastAsia="Times New Roman" w:hAnsi="Arial" w:cs="Arial"/>
          <w:color w:val="464646"/>
          <w:sz w:val="27"/>
          <w:szCs w:val="27"/>
          <w:lang w:eastAsia="es-ES"/>
        </w:rPr>
        <w:t>Para la calificación de cada uno de los ítems que componen los numerales de los Estándares Mínimos del Sistema de Gestión de SST, se tomará la tabla de valores que se presenta a continuación, en la cual se relacionan los porcentajes a asignar a cada uno.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Para la calificación de cada uno de los ítems se tomarán los porcentajes máximos o mínimos de acuerdo a la Tabla de Valores teniendo en cuenta si se cumple o no con el ítem del estándar.</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En los ítems de la Tabla de Valores que no aplican para las empresas de menos de cincuenta (50) trabajadores clasificadas con riesgo I, II ó III, de conformidad con lo señalado en la presente Resolución, se deberá otorgar el porcentaje máximo de calificación en la columna «No Aplica» frente al ítem correspondiente.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4"/>
        <w:gridCol w:w="1031"/>
        <w:gridCol w:w="1009"/>
        <w:gridCol w:w="1063"/>
        <w:gridCol w:w="677"/>
        <w:gridCol w:w="955"/>
        <w:gridCol w:w="719"/>
        <w:gridCol w:w="611"/>
        <w:gridCol w:w="563"/>
        <w:gridCol w:w="1036"/>
      </w:tblGrid>
      <w:tr w:rsidR="00CA2232" w:rsidRPr="00CA2232" w:rsidTr="00CA2232">
        <w:trPr>
          <w:tblCellSpacing w:w="15" w:type="dxa"/>
        </w:trPr>
        <w:tc>
          <w:tcPr>
            <w:tcW w:w="5000" w:type="pct"/>
            <w:gridSpan w:val="10"/>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ESTÁNDARES MÍNIMOS SG-SST</w:t>
            </w:r>
          </w:p>
        </w:tc>
      </w:tr>
      <w:tr w:rsidR="00CA2232" w:rsidRPr="00CA2232" w:rsidTr="00CA2232">
        <w:trPr>
          <w:tblCellSpacing w:w="15" w:type="dxa"/>
        </w:trPr>
        <w:tc>
          <w:tcPr>
            <w:tcW w:w="5000" w:type="pct"/>
            <w:gridSpan w:val="10"/>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TABLA DE VALORES Y CALIFICACIÓN</w:t>
            </w:r>
          </w:p>
        </w:tc>
      </w:tr>
      <w:tr w:rsidR="00CA2232" w:rsidRPr="00CA2232" w:rsidTr="00CA2232">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CICLO</w:t>
            </w:r>
          </w:p>
        </w:tc>
        <w:tc>
          <w:tcPr>
            <w:tcW w:w="0" w:type="auto"/>
            <w:gridSpan w:val="2"/>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ESTÁNDAR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roofErr w:type="spellStart"/>
            <w:r w:rsidRPr="00CA2232">
              <w:rPr>
                <w:rFonts w:ascii="Times New Roman" w:eastAsia="Times New Roman" w:hAnsi="Times New Roman" w:cs="Times New Roman"/>
                <w:b/>
                <w:bCs/>
                <w:sz w:val="21"/>
                <w:szCs w:val="21"/>
                <w:lang w:eastAsia="es-ES"/>
              </w:rPr>
              <w:t>ÌTEM</w:t>
            </w:r>
            <w:proofErr w:type="spellEnd"/>
            <w:r w:rsidRPr="00CA2232">
              <w:rPr>
                <w:rFonts w:ascii="Times New Roman" w:eastAsia="Times New Roman" w:hAnsi="Times New Roman" w:cs="Times New Roman"/>
                <w:b/>
                <w:bCs/>
                <w:sz w:val="21"/>
                <w:szCs w:val="21"/>
                <w:lang w:eastAsia="es-ES"/>
              </w:rPr>
              <w:t xml:space="preserve"> DEL ESTÁNDAR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Valor del ítem del estándar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PESO PORCENTUAL</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PUNTAJE POSIBLE</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CALIFICACIÓN DE LA EMPRESA O CONTRATANTE</w:t>
            </w: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gridSpan w:val="2"/>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Cumple totalmente</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No cumple</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No aplica</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r>
      <w:tr w:rsidR="00CA2232" w:rsidRPr="00CA2232" w:rsidTr="00CA2232">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 PLANEAR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RECURSOS (10%)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Recursos financieros, técnicos,  humanos y de otra índole requeridos para coordinar y desarrollar el Sistema de Gestión de la Seguridad y Salud en el Trabajo (SG-</w:t>
            </w:r>
            <w:r w:rsidRPr="00CA2232">
              <w:rPr>
                <w:rFonts w:ascii="Times New Roman" w:eastAsia="Times New Roman" w:hAnsi="Times New Roman" w:cs="Times New Roman"/>
                <w:sz w:val="21"/>
                <w:szCs w:val="21"/>
                <w:lang w:eastAsia="es-ES"/>
              </w:rPr>
              <w:lastRenderedPageBreak/>
              <w:t>SST) (4%)</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1.1.1. Responsable del Sistema de Gestión de Seguridad y Salud en el Trabajo SG-SST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0,5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4</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1.1.2 Responsabilidades en el Sistema de Gestión de Seguridad y </w:t>
            </w:r>
            <w:r w:rsidRPr="00CA2232">
              <w:rPr>
                <w:rFonts w:ascii="Times New Roman" w:eastAsia="Times New Roman" w:hAnsi="Times New Roman" w:cs="Times New Roman"/>
                <w:sz w:val="21"/>
                <w:szCs w:val="21"/>
                <w:lang w:eastAsia="es-ES"/>
              </w:rPr>
              <w:lastRenderedPageBreak/>
              <w:t>Salud en el Trabajo – SG-SST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1.1.3 Asignación de recursos para el Sistema de Gestión  de Seguridad y Salud en el Trabajo – SG-SST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1.1.4 Afiliación al Sistema General de Riesgos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hyperlink r:id="rId15" w:history="1">
              <w:r w:rsidRPr="00CA2232">
                <w:rPr>
                  <w:rFonts w:ascii="Times New Roman" w:eastAsia="Times New Roman" w:hAnsi="Times New Roman" w:cs="Times New Roman"/>
                  <w:color w:val="94AF2F"/>
                  <w:sz w:val="21"/>
                  <w:szCs w:val="21"/>
                  <w:u w:val="single"/>
                  <w:lang w:eastAsia="es-ES"/>
                </w:rPr>
                <w:t>1.1.5 Identificación de trabajadores de alto riesgo y cotización de pensión especial</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hyperlink r:id="rId16" w:history="1">
              <w:r w:rsidRPr="00CA2232">
                <w:rPr>
                  <w:rFonts w:ascii="Times New Roman" w:eastAsia="Times New Roman" w:hAnsi="Times New Roman" w:cs="Times New Roman"/>
                  <w:color w:val="94AF2F"/>
                  <w:sz w:val="21"/>
                  <w:szCs w:val="21"/>
                  <w:u w:val="single"/>
                  <w:lang w:eastAsia="es-ES"/>
                </w:rPr>
                <w:t xml:space="preserve">1.1.6 Conformación </w:t>
              </w:r>
              <w:r w:rsidRPr="00CA2232">
                <w:rPr>
                  <w:rFonts w:ascii="Times New Roman" w:eastAsia="Times New Roman" w:hAnsi="Times New Roman" w:cs="Times New Roman"/>
                  <w:color w:val="94AF2F"/>
                  <w:sz w:val="21"/>
                  <w:szCs w:val="21"/>
                  <w:u w:val="single"/>
                  <w:lang w:eastAsia="es-ES"/>
                </w:rPr>
                <w:lastRenderedPageBreak/>
                <w:t>COPASST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1.1.7 Capacitación COPASST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hyperlink r:id="rId17" w:history="1">
              <w:r w:rsidRPr="00CA2232">
                <w:rPr>
                  <w:rFonts w:ascii="Times New Roman" w:eastAsia="Times New Roman" w:hAnsi="Times New Roman" w:cs="Times New Roman"/>
                  <w:color w:val="94AF2F"/>
                  <w:sz w:val="21"/>
                  <w:szCs w:val="21"/>
                  <w:u w:val="single"/>
                  <w:lang w:eastAsia="es-ES"/>
                </w:rPr>
                <w:t>1.1.8 Conformación Comité Convivencia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0,5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Capacitación en el Sistema de Gestión de la Seguridad y la Salud en el Trabajo (6%)</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1.2.1 Programa Capacitación promoción y prevención – </w:t>
            </w:r>
            <w:proofErr w:type="spellStart"/>
            <w:r w:rsidRPr="00CA2232">
              <w:rPr>
                <w:rFonts w:ascii="Times New Roman" w:eastAsia="Times New Roman" w:hAnsi="Times New Roman" w:cs="Times New Roman"/>
                <w:sz w:val="21"/>
                <w:szCs w:val="21"/>
                <w:lang w:eastAsia="es-ES"/>
              </w:rPr>
              <w:t>PyP</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6</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1.2.2 Inducción y Reinducción en Sistema de Gestión de Seguridad y Salud en el Trabajo SG-SST, actividades de Promoción y </w:t>
            </w:r>
            <w:r w:rsidRPr="00CA2232">
              <w:rPr>
                <w:rFonts w:ascii="Times New Roman" w:eastAsia="Times New Roman" w:hAnsi="Times New Roman" w:cs="Times New Roman"/>
                <w:sz w:val="21"/>
                <w:szCs w:val="21"/>
                <w:lang w:eastAsia="es-ES"/>
              </w:rPr>
              <w:lastRenderedPageBreak/>
              <w:t xml:space="preserve">Prevención </w:t>
            </w:r>
            <w:proofErr w:type="spellStart"/>
            <w:r w:rsidRPr="00CA2232">
              <w:rPr>
                <w:rFonts w:ascii="Times New Roman" w:eastAsia="Times New Roman" w:hAnsi="Times New Roman" w:cs="Times New Roman"/>
                <w:sz w:val="21"/>
                <w:szCs w:val="21"/>
                <w:lang w:eastAsia="es-ES"/>
              </w:rPr>
              <w:t>PyP</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hyperlink r:id="rId18" w:history="1">
              <w:r w:rsidRPr="00CA2232">
                <w:rPr>
                  <w:rFonts w:ascii="Times New Roman" w:eastAsia="Times New Roman" w:hAnsi="Times New Roman" w:cs="Times New Roman"/>
                  <w:color w:val="94AF2F"/>
                  <w:sz w:val="21"/>
                  <w:szCs w:val="21"/>
                  <w:u w:val="single"/>
                  <w:lang w:eastAsia="es-ES"/>
                </w:rPr>
                <w:t>1.2.3 Responsables del Sistema de Gestión de Seguridad y Salud en el Trabajo SG-SST con curso virtual de 50 horas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INTEGRAL DEL SISTEMA DE GESTIÓN DE LA SEGURIDAD</w:t>
            </w:r>
            <w:r w:rsidRPr="00CA2232">
              <w:rPr>
                <w:rFonts w:ascii="Times New Roman" w:eastAsia="Times New Roman" w:hAnsi="Times New Roman" w:cs="Times New Roman"/>
                <w:sz w:val="21"/>
                <w:szCs w:val="21"/>
                <w:lang w:eastAsia="es-ES"/>
              </w:rPr>
              <w:br/>
              <w:t>Y LA SALUD EN EL TRABAJO (15%)</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Política de Seguridad y Salud en el Trabajo (1%)</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2.1.1 Política del Sistema de Gestión de Seguridad y Salud en el Trabajo SG-SST firmada, fechada y comunicada al COPASST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Objetivos del Sistema de Gestión de la </w:t>
            </w:r>
            <w:r w:rsidRPr="00CA2232">
              <w:rPr>
                <w:rFonts w:ascii="Times New Roman" w:eastAsia="Times New Roman" w:hAnsi="Times New Roman" w:cs="Times New Roman"/>
                <w:sz w:val="21"/>
                <w:szCs w:val="21"/>
                <w:lang w:eastAsia="es-ES"/>
              </w:rPr>
              <w:lastRenderedPageBreak/>
              <w:t>Seguridad y la Salud en el Trabajo SG-SST (1%)</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2.2.1 Objetivos definidos, claros, </w:t>
            </w:r>
            <w:r w:rsidRPr="00CA2232">
              <w:rPr>
                <w:rFonts w:ascii="Times New Roman" w:eastAsia="Times New Roman" w:hAnsi="Times New Roman" w:cs="Times New Roman"/>
                <w:sz w:val="21"/>
                <w:szCs w:val="21"/>
                <w:lang w:eastAsia="es-ES"/>
              </w:rPr>
              <w:lastRenderedPageBreak/>
              <w:t>medibles, cuantificables, con metas, documentados, revisados del SG-SST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Evaluación inicial del SG-SST (1%)</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2.3.1 Evaluación e identificación de prioridades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Anual de Trabajo (2%)</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2.4.1 Plan que identifica objetivos, metas, responsabilidad, recursos con cronograma y firmado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Conservación de la documentación (2%)</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2.5.1 Archivo o retención documental del Sistema de Gestión de Seguridad y </w:t>
            </w:r>
            <w:r w:rsidRPr="00CA2232">
              <w:rPr>
                <w:rFonts w:ascii="Times New Roman" w:eastAsia="Times New Roman" w:hAnsi="Times New Roman" w:cs="Times New Roman"/>
                <w:sz w:val="21"/>
                <w:szCs w:val="21"/>
                <w:lang w:eastAsia="es-ES"/>
              </w:rPr>
              <w:lastRenderedPageBreak/>
              <w:t>Salud en el Trabajo SG-SST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Rendición de cuentas (1%)</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hyperlink r:id="rId19" w:history="1">
              <w:r w:rsidRPr="00CA2232">
                <w:rPr>
                  <w:rFonts w:ascii="Times New Roman" w:eastAsia="Times New Roman" w:hAnsi="Times New Roman" w:cs="Times New Roman"/>
                  <w:color w:val="94AF2F"/>
                  <w:sz w:val="21"/>
                  <w:szCs w:val="21"/>
                  <w:u w:val="single"/>
                  <w:lang w:eastAsia="es-ES"/>
                </w:rPr>
                <w:t>2.6.1 Rendición sobre el desempeño</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Normatividad nacional vigente y aplicable en materia de seguridad y salud en el trabajo (2%)</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2.7.1 Matriz legal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Comunicación (1%)</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2.8.1 Mecanismos de comunicación, auto reporte en Sistema de Gestión de Seguridad y Salud en el Trabajo SG-SST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Adquisiciones (1%)</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2.9.1 Identificación, evaluación, para adquisición de productos y servicios en Sistema de Gestión de Seguridad y Salud en el Trabajo SG-SST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Contratación (2%)</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2.10.1 Evaluación y selección de proveedores y contratistas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del cambio (1%)</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2.11.1 Evaluación del impacto de cambios internos y externos en el Sistema de Gestión de Seguridad y Salud en el </w:t>
            </w:r>
            <w:r w:rsidRPr="00CA2232">
              <w:rPr>
                <w:rFonts w:ascii="Times New Roman" w:eastAsia="Times New Roman" w:hAnsi="Times New Roman" w:cs="Times New Roman"/>
                <w:sz w:val="21"/>
                <w:szCs w:val="21"/>
                <w:lang w:eastAsia="es-ES"/>
              </w:rPr>
              <w:lastRenderedPageBreak/>
              <w:t>Trabajo SG-SST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II. HACER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DE LA SALUD (20%)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Condiciones de salud en el trabajo (9%)</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3.1.1 Descripción sociodemográfica – Diagnóstico de condiciones de salud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9</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3.1.2 Actividades de Promoción y Prevención en Salud</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3.1.3 Información al médico de los perfiles de cargo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3.1.4 Realización de Evaluaciones Médicas Ocupacionales -Peligros- Periodicidad- Comunicación al </w:t>
            </w:r>
            <w:r w:rsidRPr="00CA2232">
              <w:rPr>
                <w:rFonts w:ascii="Times New Roman" w:eastAsia="Times New Roman" w:hAnsi="Times New Roman" w:cs="Times New Roman"/>
                <w:sz w:val="21"/>
                <w:szCs w:val="21"/>
                <w:lang w:eastAsia="es-ES"/>
              </w:rPr>
              <w:lastRenderedPageBreak/>
              <w:t>Trabajador</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3.1.5 Custodia de Historias Clínicas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3.1.6 Restricciones y recomendaciones médico/laborales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3.1.7 Estilos de vida y entornos saludables (controles tabaquismo, alcoholismo, farmacodependencia y otros)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3.1.8 Agua potable, servicios sanitarios y disposic</w:t>
            </w:r>
            <w:r w:rsidRPr="00CA2232">
              <w:rPr>
                <w:rFonts w:ascii="Times New Roman" w:eastAsia="Times New Roman" w:hAnsi="Times New Roman" w:cs="Times New Roman"/>
                <w:sz w:val="21"/>
                <w:szCs w:val="21"/>
                <w:lang w:eastAsia="es-ES"/>
              </w:rPr>
              <w:lastRenderedPageBreak/>
              <w:t>ión de basuras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3.1.9 Eliminación adecuada de residuos sólidos, líquidos o gaseosos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Registro, reporte e investigación de las enfermedades laborales, los incidentes y accidentes del trabajo (5%)</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3.2.1 Reporte de los Accidentes de Trabajo y </w:t>
            </w:r>
            <w:proofErr w:type="spellStart"/>
            <w:r w:rsidRPr="00CA2232">
              <w:rPr>
                <w:rFonts w:ascii="Times New Roman" w:eastAsia="Times New Roman" w:hAnsi="Times New Roman" w:cs="Times New Roman"/>
                <w:sz w:val="21"/>
                <w:szCs w:val="21"/>
                <w:lang w:eastAsia="es-ES"/>
              </w:rPr>
              <w:t>Rnfermedad</w:t>
            </w:r>
            <w:proofErr w:type="spellEnd"/>
            <w:r w:rsidRPr="00CA2232">
              <w:rPr>
                <w:rFonts w:ascii="Times New Roman" w:eastAsia="Times New Roman" w:hAnsi="Times New Roman" w:cs="Times New Roman"/>
                <w:sz w:val="21"/>
                <w:szCs w:val="21"/>
                <w:lang w:eastAsia="es-ES"/>
              </w:rPr>
              <w:t xml:space="preserve"> Laboral a la ARL, </w:t>
            </w:r>
            <w:proofErr w:type="spellStart"/>
            <w:r w:rsidRPr="00CA2232">
              <w:rPr>
                <w:rFonts w:ascii="Times New Roman" w:eastAsia="Times New Roman" w:hAnsi="Times New Roman" w:cs="Times New Roman"/>
                <w:sz w:val="21"/>
                <w:szCs w:val="21"/>
                <w:lang w:eastAsia="es-ES"/>
              </w:rPr>
              <w:t>EPS</w:t>
            </w:r>
            <w:proofErr w:type="spellEnd"/>
            <w:r w:rsidRPr="00CA2232">
              <w:rPr>
                <w:rFonts w:ascii="Times New Roman" w:eastAsia="Times New Roman" w:hAnsi="Times New Roman" w:cs="Times New Roman"/>
                <w:sz w:val="21"/>
                <w:szCs w:val="21"/>
                <w:lang w:eastAsia="es-ES"/>
              </w:rPr>
              <w:t xml:space="preserve"> y Dirección Territorial del Ministerio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5</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3.2.2 Investigación de incidentes, accidentes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3.2.3 Registro y análisis estadístico de accidentes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Mecanismos de vigilancia de las condiciones de salud de los trabajadores (6%)</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3.3.1 Medición de la frecuencia de la accidentalidad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6</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3.3.2 Medición de la severidad de la accidentalidad</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3.3.3 Medición de la mortalidad por Accidentes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3.3.4 Medición de la prevalencia de Enfermedad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3.3.5 Medición de la incidencia de Enfermedad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3.3.6 Medición del ausentismo por causa médica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before="150" w:after="15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DE PELIGROS Y RIESGOS (30%)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Identificación de peligros, evaluación y valoración de riesgos (15%)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4.1.1 Metodología para la identificación de peligros, evaluación y valoración de los riesgos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300" w:after="150" w:line="240" w:lineRule="auto"/>
              <w:jc w:val="center"/>
              <w:rPr>
                <w:rFonts w:ascii="Arial" w:eastAsia="Times New Roman" w:hAnsi="Arial" w:cs="Arial"/>
                <w:sz w:val="21"/>
                <w:szCs w:val="21"/>
                <w:lang w:eastAsia="es-ES"/>
              </w:rPr>
            </w:pPr>
            <w:r w:rsidRPr="00CA2232">
              <w:rPr>
                <w:rFonts w:ascii="Arial" w:eastAsia="Times New Roman" w:hAnsi="Arial" w:cs="Arial"/>
                <w:b/>
                <w:bCs/>
                <w:sz w:val="21"/>
                <w:szCs w:val="21"/>
                <w:lang w:eastAsia="es-E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Arial" w:eastAsia="Times New Roman" w:hAnsi="Arial" w:cs="Arial"/>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4.1.2 Identificación de peligros con participación de todos los niveles de la empresa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Arial" w:eastAsia="Times New Roman" w:hAnsi="Arial" w:cs="Arial"/>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4.1.3 Identifi</w:t>
            </w:r>
            <w:r w:rsidRPr="00CA2232">
              <w:rPr>
                <w:rFonts w:ascii="Times New Roman" w:eastAsia="Times New Roman" w:hAnsi="Times New Roman" w:cs="Times New Roman"/>
                <w:sz w:val="21"/>
                <w:szCs w:val="21"/>
                <w:lang w:eastAsia="es-ES"/>
              </w:rPr>
              <w:lastRenderedPageBreak/>
              <w:t>cación de sustancias catalogadas como carcinógenas o con toxicidad aguda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Arial" w:eastAsia="Times New Roman" w:hAnsi="Arial" w:cs="Arial"/>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4.1.4 Realización mediciones ambientales, químicos, físicos y biológicos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Arial" w:eastAsia="Times New Roman" w:hAnsi="Arial" w:cs="Arial"/>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Medidas de prevención y control para intervenir los peligros/riesgos (15%)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4.2.1 Implementación de medidas de prevención y control de peligros/riesgos identificados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4.2.2 Verificación de aplicación de medidas de prevención y control por parte de los </w:t>
            </w:r>
            <w:r w:rsidRPr="00CA2232">
              <w:rPr>
                <w:rFonts w:ascii="Times New Roman" w:eastAsia="Times New Roman" w:hAnsi="Times New Roman" w:cs="Times New Roman"/>
                <w:sz w:val="21"/>
                <w:szCs w:val="21"/>
                <w:lang w:eastAsia="es-ES"/>
              </w:rPr>
              <w:lastRenderedPageBreak/>
              <w:t>trabajadores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4.2.3 Elaboración de procedimientos, instructivos, fichas, protocolos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4.2.4 Realización de inspecciones sistemáticas a las instalaciones, maquinaria o equipos con la participación del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4.2.5 Mantenimiento periódico de instalaciones, equipos, máquinas, herramientas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4.2.6 Entrega de Elementos de </w:t>
            </w:r>
            <w:r w:rsidRPr="00CA2232">
              <w:rPr>
                <w:rFonts w:ascii="Times New Roman" w:eastAsia="Times New Roman" w:hAnsi="Times New Roman" w:cs="Times New Roman"/>
                <w:sz w:val="21"/>
                <w:szCs w:val="21"/>
                <w:lang w:eastAsia="es-ES"/>
              </w:rPr>
              <w:lastRenderedPageBreak/>
              <w:t>Protección Personal EPP, se verifica con contratistas y subcontratistas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DE AMENAZAS (10%)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Plan de prevención, preparación y respuesta ante emergencias (10%)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5.1.1 Se cuenta con el Plan de Prevención, Preparación y Respuesta ante emergencias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5.1.2 Brigada de prevención conformada, capacitada y dotada</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III. VERIFICAR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VERIFICACIÓN</w:t>
            </w:r>
            <w:r w:rsidRPr="00CA2232">
              <w:rPr>
                <w:rFonts w:ascii="Times New Roman" w:eastAsia="Times New Roman" w:hAnsi="Times New Roman" w:cs="Times New Roman"/>
                <w:sz w:val="21"/>
                <w:szCs w:val="21"/>
                <w:lang w:eastAsia="es-ES"/>
              </w:rPr>
              <w:br/>
              <w:t>DEL SG-SST (5%)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Gestión y resultados del SG-SST (5%)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6.1.1 Definición de indicadores del SG-SST de acuerdo condiciones de la empresa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1,25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6.1.2 Las empresa adelanta auditorí</w:t>
            </w:r>
            <w:r w:rsidRPr="00CA2232">
              <w:rPr>
                <w:rFonts w:ascii="Times New Roman" w:eastAsia="Times New Roman" w:hAnsi="Times New Roman" w:cs="Times New Roman"/>
                <w:sz w:val="21"/>
                <w:szCs w:val="21"/>
                <w:lang w:eastAsia="es-ES"/>
              </w:rPr>
              <w:lastRenderedPageBreak/>
              <w:t>a por lo menos una vez al año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1,25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6.1.3 Revisión anual por la alta dirección, resultados y alcance de la auditoría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6.1.4 Planificación auditorías con el COPASST</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1,25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IV. ACTUAR</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MEJORAMIENTO (10%)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Acciones preventivas y correctivas con base en los resultados del SG-SST (10%)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7.1.1 Definición de acciones preventivas y correctivas con base en resultados del SG-SST</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7.1.2 Acciones de mejora conforme a revisión de la alta dirección</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7.1.3 Acciones de mejora con base en investigaciones de accidentes de trabajo y enfermedades laborales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1EEE0"/>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7.1.4 Elaboración Plan de Mejoramiento e implementación de medidas y acciones correctivas solicitadas por autoridades y ARL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2,5</w:t>
            </w: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AF9F4"/>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5000" w:type="pct"/>
            <w:gridSpan w:val="5"/>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right"/>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TOTALES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0"/>
                <w:szCs w:val="20"/>
                <w:lang w:eastAsia="es-ES"/>
              </w:rPr>
            </w:pPr>
          </w:p>
        </w:tc>
      </w:tr>
      <w:tr w:rsidR="00CA2232" w:rsidRPr="00CA2232" w:rsidTr="00CA2232">
        <w:trPr>
          <w:tblCellSpacing w:w="15" w:type="dxa"/>
        </w:trPr>
        <w:tc>
          <w:tcPr>
            <w:tcW w:w="5000" w:type="pct"/>
            <w:gridSpan w:val="10"/>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Cuando se cumple con el ítem del estándar la calificación será la máxima del respectivo ítem, de lo contrario su calificación será igual a cero (0).</w:t>
            </w:r>
            <w:r w:rsidRPr="00CA2232">
              <w:rPr>
                <w:rFonts w:ascii="Times New Roman" w:eastAsia="Times New Roman" w:hAnsi="Times New Roman" w:cs="Times New Roman"/>
                <w:sz w:val="21"/>
                <w:szCs w:val="21"/>
                <w:lang w:eastAsia="es-ES"/>
              </w:rPr>
              <w:br/>
              <w:t>– En los ítems de la Tabla de Valores que no aplican para las empresas de menos de cincuenta (50) trabajadores clasificadas con riesgo I, II ó III, de conformidad con los Estándares Mínimos de SST vigentes, se deberá otorgar el porcentaje máximo de calificación en la columna “No Aplica” frente al ítem correspondiente.</w:t>
            </w:r>
          </w:p>
        </w:tc>
      </w:tr>
      <w:tr w:rsidR="00CA2232" w:rsidRPr="00CA2232" w:rsidTr="00CA2232">
        <w:trPr>
          <w:tblCellSpacing w:w="15" w:type="dxa"/>
        </w:trPr>
        <w:tc>
          <w:tcPr>
            <w:tcW w:w="5000" w:type="pct"/>
            <w:gridSpan w:val="10"/>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El presente formulario es documento público. La información aquí consignada debe ser veraz. La inclusión de manifestaciones falsas estará sujeta  a las sanciones contempladas en la Ley 599 de 2000, Código Penal Colombiano (artículos 287, 288, 291, 294).</w:t>
            </w:r>
          </w:p>
        </w:tc>
      </w:tr>
      <w:tr w:rsidR="00CA2232" w:rsidRPr="00CA2232" w:rsidTr="00CA2232">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FIRMA DEL EMPLEADOR O CONTRATANTE</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Arial" w:eastAsia="Times New Roman" w:hAnsi="Arial" w:cs="Arial"/>
                <w:sz w:val="21"/>
                <w:szCs w:val="21"/>
                <w:lang w:eastAsia="es-ES"/>
              </w:rPr>
            </w:pP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 </w:t>
            </w:r>
          </w:p>
          <w:p w:rsidR="00CA2232" w:rsidRPr="00CA2232" w:rsidRDefault="00CA2232" w:rsidP="00CA2232">
            <w:pPr>
              <w:spacing w:before="300" w:after="150" w:line="240" w:lineRule="auto"/>
              <w:rPr>
                <w:rFonts w:ascii="Arial" w:eastAsia="Times New Roman" w:hAnsi="Arial" w:cs="Arial"/>
                <w:sz w:val="21"/>
                <w:szCs w:val="21"/>
                <w:lang w:eastAsia="es-ES"/>
              </w:rPr>
            </w:pPr>
            <w:r w:rsidRPr="00CA2232">
              <w:rPr>
                <w:rFonts w:ascii="Arial" w:eastAsia="Times New Roman" w:hAnsi="Arial" w:cs="Arial"/>
                <w:b/>
                <w:bCs/>
                <w:sz w:val="21"/>
                <w:szCs w:val="21"/>
                <w:lang w:eastAsia="es-ES"/>
              </w:rPr>
              <w:t>FIRMA DEL RESPONSABLE DE LA EJECUCIÓN DEL SG-SST</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8" w:name="a28"/>
      <w:bookmarkEnd w:id="28"/>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28. Planes de mejoramiento conforme al resultado de la autoevaluación de los Estándares Mínimos</w:t>
      </w:r>
      <w:r w:rsidRPr="00CA2232">
        <w:rPr>
          <w:rFonts w:ascii="Arial" w:eastAsia="Times New Roman" w:hAnsi="Arial" w:cs="Arial"/>
          <w:color w:val="464646"/>
          <w:sz w:val="27"/>
          <w:szCs w:val="27"/>
          <w:lang w:eastAsia="es-ES"/>
        </w:rPr>
        <w:t>. Los empleadores o contratantes deben realizar la autoevaluación de los Estándares Mínimos, la cual tendrá un resultado que obliga o no a realizar un plan de mejora, así: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76"/>
        <w:gridCol w:w="2409"/>
        <w:gridCol w:w="4403"/>
      </w:tblGrid>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CRITERIO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VALORACIÓN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ACCIÓN</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Si el puntaje obtenido es menor al 60%</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before="150" w:after="15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CRÍTICO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numPr>
                <w:ilvl w:val="0"/>
                <w:numId w:val="10"/>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Realizar y tener a disposición del Ministerio del Trabajo un Plan de Mejoramiento de inmediato.</w:t>
            </w:r>
          </w:p>
          <w:p w:rsidR="00CA2232" w:rsidRPr="00CA2232" w:rsidRDefault="00CA2232" w:rsidP="00CA2232">
            <w:pPr>
              <w:numPr>
                <w:ilvl w:val="0"/>
                <w:numId w:val="10"/>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Enviar a la respectiva Administradora de Riesgos Laborales a la que se encuentre afiliada la empresa o contratante, un reporte de avances en el término máximo de tres (3) meses después de realizada la autoevaluación de Estándares Mínimos.</w:t>
            </w:r>
          </w:p>
          <w:p w:rsidR="00CA2232" w:rsidRPr="00CA2232" w:rsidRDefault="00CA2232" w:rsidP="00CA2232">
            <w:pPr>
              <w:numPr>
                <w:ilvl w:val="0"/>
                <w:numId w:val="10"/>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Seguimiento anual y plan de visita a la empresa con valoración crítica, por parte del Ministerio del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Si el puntaje obtenido está entre el 60 y 85%</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MODERADAMENTE ACEPTABLE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numPr>
                <w:ilvl w:val="0"/>
                <w:numId w:val="11"/>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Realizar y tener a disposición del Ministerio del Trabajo un Plan de Mejoramiento.</w:t>
            </w:r>
          </w:p>
          <w:p w:rsidR="00CA2232" w:rsidRPr="00CA2232" w:rsidRDefault="00CA2232" w:rsidP="00CA2232">
            <w:pPr>
              <w:numPr>
                <w:ilvl w:val="0"/>
                <w:numId w:val="11"/>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Enviar a la Administradora de Riesgos Laborales un reporte de avances en el término máximo de seis (6) meses después de realizada la autoevaluación de Estándares Mínimos.</w:t>
            </w:r>
          </w:p>
          <w:p w:rsidR="00CA2232" w:rsidRPr="00CA2232" w:rsidRDefault="00CA2232" w:rsidP="00CA2232">
            <w:pPr>
              <w:numPr>
                <w:ilvl w:val="0"/>
                <w:numId w:val="11"/>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Plan de visita por parte del Ministerio del Trabajo.</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Si el puntaje obtenido es mayor al 85%</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ACEPTABLE</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numPr>
                <w:ilvl w:val="0"/>
                <w:numId w:val="12"/>
              </w:numPr>
              <w:spacing w:before="100" w:beforeAutospacing="1" w:after="100" w:afterAutospacing="1" w:line="240" w:lineRule="auto"/>
              <w:rPr>
                <w:rFonts w:ascii="Arial" w:eastAsia="Times New Roman" w:hAnsi="Arial" w:cs="Arial"/>
                <w:sz w:val="21"/>
                <w:szCs w:val="21"/>
                <w:lang w:eastAsia="es-ES"/>
              </w:rPr>
            </w:pPr>
            <w:r w:rsidRPr="00CA2232">
              <w:rPr>
                <w:rFonts w:ascii="Arial" w:eastAsia="Times New Roman" w:hAnsi="Arial" w:cs="Arial"/>
                <w:sz w:val="21"/>
                <w:szCs w:val="21"/>
                <w:lang w:eastAsia="es-ES"/>
              </w:rPr>
              <w:t>Mantener la calificación y evidencias a disposición del Ministerio del Trabajo, e incluir en el Plan de Anual de Trabajo las mejoras detectadas.</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 plan de mejoramiento conforme a la evaluación de los Estándares Mínimos que realiza el empleador o contratante se debe presentar vía correo electrónico o en documento físico a la Administradora de Riesgos Laborales, quien dará sus recomendaciones a través del mismo medio de comunicación por el que se hizo el envío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 empleador o contratante debe rendir informe sobre el avance el plan de mejoramiento en el mes de julio de cada año, teniendo en cuenta las recomendaciones de la Administradora de Riesgos Laborales.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 plan de mejoramiento debe contener como mínimo lo siguiente:</w:t>
      </w:r>
    </w:p>
    <w:p w:rsidR="00CA2232" w:rsidRPr="00CA2232" w:rsidRDefault="00CA2232" w:rsidP="00CA2232">
      <w:pPr>
        <w:numPr>
          <w:ilvl w:val="0"/>
          <w:numId w:val="1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actividades concretas a desarrollar.</w:t>
      </w:r>
    </w:p>
    <w:p w:rsidR="00CA2232" w:rsidRPr="00CA2232" w:rsidRDefault="00CA2232" w:rsidP="00CA2232">
      <w:pPr>
        <w:numPr>
          <w:ilvl w:val="0"/>
          <w:numId w:val="1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Las personas responsables de cada una de las actividades de mejora.</w:t>
      </w:r>
    </w:p>
    <w:p w:rsidR="00CA2232" w:rsidRPr="00CA2232" w:rsidRDefault="00CA2232" w:rsidP="00CA2232">
      <w:pPr>
        <w:numPr>
          <w:ilvl w:val="0"/>
          <w:numId w:val="1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 plazo determinado para su cumplimiento.</w:t>
      </w:r>
    </w:p>
    <w:p w:rsidR="00CA2232" w:rsidRPr="00CA2232" w:rsidRDefault="00CA2232" w:rsidP="00CA2232">
      <w:pPr>
        <w:numPr>
          <w:ilvl w:val="0"/>
          <w:numId w:val="1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Los diferentes recursos administrativos y financieros destinados para la realización de las acciones de mejora.</w:t>
      </w:r>
    </w:p>
    <w:p w:rsidR="00CA2232" w:rsidRPr="00CA2232" w:rsidRDefault="00CA2232" w:rsidP="00CA2232">
      <w:pPr>
        <w:numPr>
          <w:ilvl w:val="0"/>
          <w:numId w:val="13"/>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Fundamentos y soportes de la efectividad de las acciones y actividades para subsanar y prevenir que se presenten en el futuro hechos o situaciones que afecten el bienestar y salud de los trabajadores o personas que prestan servicios en las empresas.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1:</w:t>
      </w:r>
      <w:r w:rsidRPr="00CA2232">
        <w:rPr>
          <w:rFonts w:ascii="Arial" w:eastAsia="Times New Roman" w:hAnsi="Arial" w:cs="Arial"/>
          <w:color w:val="464646"/>
          <w:sz w:val="27"/>
          <w:szCs w:val="27"/>
          <w:lang w:eastAsia="es-ES"/>
        </w:rPr>
        <w:t> Las autoevaluaciones de Estándares Mínimos y los planes de mejoramiento de los años 2017, 2018 y del primer semestre de 2019 no se registran en las Administradoras de Riesgos Laborales, serán conservados por las empresas a disposición de los funcionarios del Ministerio del Trabajo.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A partir del mes de diciembre de 2019, las empresas deben remitir copia de la autoevaluación de Estándares Mínimos y del plan de mejoramiento a las Administradoras de Riesgos Laborales para su estudio, análisis, comentarios y recomendaciones.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2:</w:t>
      </w:r>
      <w:r w:rsidRPr="00CA2232">
        <w:rPr>
          <w:rFonts w:ascii="Arial" w:eastAsia="Times New Roman" w:hAnsi="Arial" w:cs="Arial"/>
          <w:color w:val="464646"/>
          <w:sz w:val="27"/>
          <w:szCs w:val="27"/>
          <w:lang w:eastAsia="es-ES"/>
        </w:rPr>
        <w:t xml:space="preserve"> Las autoevaluaciones y los planes de mejoramiento de las empresas se registrarán de manera paulatina y progresiva en la </w:t>
      </w:r>
      <w:r w:rsidRPr="00CA2232">
        <w:rPr>
          <w:rFonts w:ascii="Arial" w:eastAsia="Times New Roman" w:hAnsi="Arial" w:cs="Arial"/>
          <w:color w:val="464646"/>
          <w:sz w:val="27"/>
          <w:szCs w:val="27"/>
          <w:lang w:eastAsia="es-ES"/>
        </w:rPr>
        <w:lastRenderedPageBreak/>
        <w:t>aplicación habilitada en la página web del Ministerio del Trabajo o por el medio que éste indique, a partir del mes de diciembre del año 2020.</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29" w:name="a29"/>
      <w:bookmarkEnd w:id="29"/>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29. Planes de mejoramiento a solicitud del Ministerio del Trabajo. </w:t>
      </w:r>
      <w:r w:rsidRPr="00CA2232">
        <w:rPr>
          <w:rFonts w:ascii="Arial" w:eastAsia="Times New Roman" w:hAnsi="Arial" w:cs="Arial"/>
          <w:color w:val="464646"/>
          <w:sz w:val="27"/>
          <w:szCs w:val="27"/>
          <w:lang w:eastAsia="es-ES"/>
        </w:rPr>
        <w:t>Cuando los funcionarios de las Direcciones Territoriales del Ministerio del Trabajo detecten en cualquier momento un incumplimiento de las obligaciones, normas y requisitos legales establecidos en los Estándares Mínimos del Sistema de Gestión de Seguridad y Salud en el Trabajo, se podrá ordenar planes de mejoramiento, con el fin que se efectúen las acciones correctivas tendientes a la superación de las situaciones irregulares detectadas.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El plan debe contener como mínimo las actividades concretas a desarrollar, la persona responsable de cada una de ellas, el plazo determinado para su cumplimiento y la ejecución del plan, y los diferentes recursos administrativos y financieros destinados para su cumplimiento. El plan debe estar orientado a subsanar definitivamente las situaciones detectadas, así como prevenir que se presenten en el futuro casos similares o relacionados.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0" w:name="a30"/>
      <w:bookmarkEnd w:id="30"/>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30. Indicadores Mínimos de Seguridad y Salud en el Trabajo. </w:t>
      </w:r>
      <w:r w:rsidRPr="00CA2232">
        <w:rPr>
          <w:rFonts w:ascii="Arial" w:eastAsia="Times New Roman" w:hAnsi="Arial" w:cs="Arial"/>
          <w:color w:val="464646"/>
          <w:sz w:val="27"/>
          <w:szCs w:val="27"/>
          <w:lang w:eastAsia="es-ES"/>
        </w:rPr>
        <w:t>A partir del año 2019, las empresas anualmente llevarán un registro de los indicadores de SST, entre los cuales se determinará: frecuencia de accidentalidad, severidad de accidentalidad, proporción de accidentes de trabajo mortales, prevalencia de la enfermedad laboral, incidencia de la enfermedad laboral y ausentismo por causa médica.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2"/>
        <w:gridCol w:w="1565"/>
        <w:gridCol w:w="1703"/>
        <w:gridCol w:w="1825"/>
        <w:gridCol w:w="1653"/>
      </w:tblGrid>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300" w:after="150" w:line="240" w:lineRule="auto"/>
              <w:jc w:val="center"/>
              <w:rPr>
                <w:rFonts w:ascii="Arial" w:eastAsia="Times New Roman" w:hAnsi="Arial" w:cs="Arial"/>
                <w:sz w:val="21"/>
                <w:szCs w:val="21"/>
                <w:lang w:eastAsia="es-ES"/>
              </w:rPr>
            </w:pPr>
            <w:r w:rsidRPr="00CA2232">
              <w:rPr>
                <w:rFonts w:ascii="Arial" w:eastAsia="Times New Roman" w:hAnsi="Arial" w:cs="Arial"/>
                <w:b/>
                <w:bCs/>
                <w:sz w:val="21"/>
                <w:szCs w:val="21"/>
                <w:lang w:eastAsia="es-ES"/>
              </w:rPr>
              <w:t>Nombre del indicador</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Definición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Fórmula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jc w:val="center"/>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Interpretación</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before="300" w:after="150" w:line="240" w:lineRule="auto"/>
              <w:jc w:val="center"/>
              <w:rPr>
                <w:rFonts w:ascii="Arial" w:eastAsia="Times New Roman" w:hAnsi="Arial" w:cs="Arial"/>
                <w:sz w:val="21"/>
                <w:szCs w:val="21"/>
                <w:lang w:eastAsia="es-ES"/>
              </w:rPr>
            </w:pPr>
            <w:r w:rsidRPr="00CA2232">
              <w:rPr>
                <w:rFonts w:ascii="Arial" w:eastAsia="Times New Roman" w:hAnsi="Arial" w:cs="Arial"/>
                <w:b/>
                <w:bCs/>
                <w:sz w:val="21"/>
                <w:szCs w:val="21"/>
                <w:lang w:eastAsia="es-ES"/>
              </w:rPr>
              <w:t>Periodicidad Mínima</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Frecuencia de accidentalidad</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veces que ocurre un accidente de trabajo en el mes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accidentes de trabajo que se presentaron en el mes / Número de trabajadores en el mes) * 100</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Por cada cien (100) trabajadores que laboraron en el mes, se presentaron X accidentes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Mensual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Severidad de accidentalidad</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Número de días perdidos por </w:t>
            </w:r>
            <w:r w:rsidRPr="00CA2232">
              <w:rPr>
                <w:rFonts w:ascii="Times New Roman" w:eastAsia="Times New Roman" w:hAnsi="Times New Roman" w:cs="Times New Roman"/>
                <w:sz w:val="21"/>
                <w:szCs w:val="21"/>
                <w:lang w:eastAsia="es-ES"/>
              </w:rPr>
              <w:lastRenderedPageBreak/>
              <w:t>accidentes de trabajo en el mes</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(Número de días de incapacidad por </w:t>
            </w:r>
            <w:r w:rsidRPr="00CA2232">
              <w:rPr>
                <w:rFonts w:ascii="Times New Roman" w:eastAsia="Times New Roman" w:hAnsi="Times New Roman" w:cs="Times New Roman"/>
                <w:sz w:val="21"/>
                <w:szCs w:val="21"/>
                <w:lang w:eastAsia="es-ES"/>
              </w:rPr>
              <w:lastRenderedPageBreak/>
              <w:t>accidente de trabajo en el mes + número de días cargados en el mes / Número de trabajadores en el mes) * 100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 xml:space="preserve">Por cada cien (100) trabajadores que </w:t>
            </w:r>
            <w:r w:rsidRPr="00CA2232">
              <w:rPr>
                <w:rFonts w:ascii="Times New Roman" w:eastAsia="Times New Roman" w:hAnsi="Times New Roman" w:cs="Times New Roman"/>
                <w:sz w:val="21"/>
                <w:szCs w:val="21"/>
                <w:lang w:eastAsia="es-ES"/>
              </w:rPr>
              <w:lastRenderedPageBreak/>
              <w:t>laboraron en el mes, se perdieron X días por accidente de trabajo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Mensual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lastRenderedPageBreak/>
              <w:t>Proporción de accidentes de trabajo mortales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accidentes de trabajo mortales en el año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accidentes de trabajo mortales que se presentaron en el año / Total de accidentes de trabajo que se presentaron en el año ) * 100</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En el año, el X% de accidentes de trabajo fueron mortales</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Anual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Prevalencia de la enfermedad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casos de enfermedad laboral presentes en una población en un periodo de tiempo</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casos nuevos y antiguos de enfermedad laboral en el periodo «Z» / Promedio de trabajadores en el periodo «Z») * 100.000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Por cada 100.000 trabajadores existen X casos de enfermedad laboral en el periodo Z</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Anual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Incidencia de la enfermedad laboral</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casos nuevos de enfermedad laboral en una población determinada en un período de tiempo</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(Número de casos nuevos de enfermedad laboral en el periodo «Z» / Promedio de trabajadores en el periodo «Z») * 100.000</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Por cada 100.000 trabajadores existen X casos nuevos de enfermedad laboral en el periodo Z</w:t>
            </w:r>
          </w:p>
        </w:tc>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Anual</w:t>
            </w:r>
          </w:p>
        </w:tc>
      </w:tr>
      <w:tr w:rsidR="00CA2232" w:rsidRPr="00CA2232" w:rsidTr="00CA223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b/>
                <w:bCs/>
                <w:sz w:val="21"/>
                <w:szCs w:val="21"/>
                <w:lang w:eastAsia="es-ES"/>
              </w:rPr>
              <w:t>Ausentismo por causa médica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Ausentismo es la no asistencia al trabajo, con incapacidad médica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 xml:space="preserve">(Número de días de ausencia por incapacidad laboral o común en el mes / Número de días de trabajo programados </w:t>
            </w:r>
            <w:r w:rsidRPr="00CA2232">
              <w:rPr>
                <w:rFonts w:ascii="Times New Roman" w:eastAsia="Times New Roman" w:hAnsi="Times New Roman" w:cs="Times New Roman"/>
                <w:sz w:val="21"/>
                <w:szCs w:val="21"/>
                <w:lang w:eastAsia="es-ES"/>
              </w:rPr>
              <w:lastRenderedPageBreak/>
              <w:t>en el mes ) * 100</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lastRenderedPageBreak/>
              <w:t>En el mes se perdió X% de días programados de trabajo por incapacidad médica</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CA2232" w:rsidRPr="00CA2232" w:rsidRDefault="00CA2232" w:rsidP="00CA2232">
            <w:pPr>
              <w:spacing w:after="0" w:line="240" w:lineRule="auto"/>
              <w:rPr>
                <w:rFonts w:ascii="Times New Roman" w:eastAsia="Times New Roman" w:hAnsi="Times New Roman" w:cs="Times New Roman"/>
                <w:sz w:val="21"/>
                <w:szCs w:val="21"/>
                <w:lang w:eastAsia="es-ES"/>
              </w:rPr>
            </w:pPr>
            <w:r w:rsidRPr="00CA2232">
              <w:rPr>
                <w:rFonts w:ascii="Times New Roman" w:eastAsia="Times New Roman" w:hAnsi="Times New Roman" w:cs="Times New Roman"/>
                <w:sz w:val="21"/>
                <w:szCs w:val="21"/>
                <w:lang w:eastAsia="es-ES"/>
              </w:rPr>
              <w:t>Mensual</w:t>
            </w:r>
          </w:p>
        </w:tc>
      </w:tr>
    </w:tbl>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lastRenderedPageBreak/>
        <w:t> </w:t>
      </w:r>
    </w:p>
    <w:p w:rsidR="00CA2232" w:rsidRPr="00CA2232" w:rsidRDefault="00CA2232" w:rsidP="00CA2232">
      <w:pPr>
        <w:numPr>
          <w:ilvl w:val="0"/>
          <w:numId w:val="1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Número de casos de enfermedad laboral: Corresponde a las enfermedades calificadas como laborales y no al número de personas con enfermedad laboral.</w:t>
      </w:r>
    </w:p>
    <w:p w:rsidR="00CA2232" w:rsidRPr="00CA2232" w:rsidRDefault="00CA2232" w:rsidP="00CA2232">
      <w:pPr>
        <w:numPr>
          <w:ilvl w:val="0"/>
          <w:numId w:val="1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Días cargados: Es el número de días que se cargan o asignan a una lesión ocasionada por un accidente de trabajo o enfermedad laboral, siempre que la lesión origine muerte, invalidez o incapacidad permanente parcial. Los días cargados se utilizan solamente para el cálculo de los índices de severidad, como un estimativo de la pérdida real causada.</w:t>
      </w:r>
    </w:p>
    <w:p w:rsidR="00CA2232" w:rsidRPr="00CA2232" w:rsidRDefault="00CA2232" w:rsidP="00CA2232">
      <w:pPr>
        <w:numPr>
          <w:ilvl w:val="0"/>
          <w:numId w:val="1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 constante 100.000 para los indicadores de enfermedad laboral es la utilizada por la Organización Mundial de Salud para la estadística internacional, permitiendo comparación estandarizada.</w:t>
      </w:r>
    </w:p>
    <w:p w:rsidR="00CA2232" w:rsidRPr="00CA2232" w:rsidRDefault="00CA2232" w:rsidP="00CA2232">
      <w:pPr>
        <w:numPr>
          <w:ilvl w:val="0"/>
          <w:numId w:val="1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La X es el resultado de cada indicador.</w:t>
      </w:r>
    </w:p>
    <w:p w:rsidR="00CA2232" w:rsidRPr="00CA2232" w:rsidRDefault="00CA2232" w:rsidP="00CA2232">
      <w:pPr>
        <w:numPr>
          <w:ilvl w:val="0"/>
          <w:numId w:val="14"/>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Número de días de trabajo programados en el mes es igual a: el número de días de trabajo programados en la empresa por el número de trabajadores.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Respecto a los indicadores mínimos de Seguridad y Salud en el Trabajo los empleadores y contratantes deben tener en cuenta lo siguiente:</w:t>
      </w:r>
    </w:p>
    <w:p w:rsidR="00CA2232" w:rsidRPr="00CA2232" w:rsidRDefault="00CA2232" w:rsidP="00CA2232">
      <w:pPr>
        <w:numPr>
          <w:ilvl w:val="0"/>
          <w:numId w:val="1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Deberán contabilizar para el cálculo de los indicadores, a todos los trabajadores dependientes e independientes, trabajadores en misión, cooperados, estudiantes y todas aquellas personas que presten sus servicios o ejecuten labores bajo cualquier clase o modalidad de contratación en las instalaciones, sedes o centros de trabajo del empleador o contratante.</w:t>
      </w:r>
    </w:p>
    <w:p w:rsidR="00CA2232" w:rsidRPr="00CA2232" w:rsidRDefault="00CA2232" w:rsidP="00CA2232">
      <w:pPr>
        <w:numPr>
          <w:ilvl w:val="0"/>
          <w:numId w:val="1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No deberán crear mecanismos que fomenten el no reporte de accidentes de trabajo o enfermedades laborales.</w:t>
      </w:r>
    </w:p>
    <w:p w:rsidR="00CA2232" w:rsidRPr="00CA2232" w:rsidRDefault="00CA2232" w:rsidP="00CA2232">
      <w:pPr>
        <w:numPr>
          <w:ilvl w:val="0"/>
          <w:numId w:val="1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No se deben reconocer bonos, premios, sobresueldos o cualquier tipo de estímulo por no reportar accidentes, enfermedades o incapacidades temporales, bajo políticas como cero accidentes.</w:t>
      </w:r>
    </w:p>
    <w:p w:rsidR="00CA2232" w:rsidRPr="00CA2232" w:rsidRDefault="00CA2232" w:rsidP="00CA2232">
      <w:pPr>
        <w:numPr>
          <w:ilvl w:val="0"/>
          <w:numId w:val="1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No les está permitido levantar o suspender el goce de las incapacidades temporales. No se deben crear programas de reincorporación temprana sin el consentimiento del trabajador, del médico tratante y sin que exista un programa de </w:t>
      </w:r>
      <w:r w:rsidRPr="00CA2232">
        <w:rPr>
          <w:rFonts w:ascii="Arial" w:eastAsia="Times New Roman" w:hAnsi="Arial" w:cs="Arial"/>
          <w:color w:val="464646"/>
          <w:sz w:val="27"/>
          <w:szCs w:val="27"/>
          <w:lang w:eastAsia="es-ES"/>
        </w:rPr>
        <w:lastRenderedPageBreak/>
        <w:t>rehabilitación. conforme a los parámetros y guías establecidas por el Ministerio del Trabajo.</w:t>
      </w:r>
    </w:p>
    <w:p w:rsidR="00CA2232" w:rsidRPr="00CA2232" w:rsidRDefault="00CA2232" w:rsidP="00CA2232">
      <w:pPr>
        <w:numPr>
          <w:ilvl w:val="0"/>
          <w:numId w:val="1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Todo accidente o enfermedad con incapacidad temporal igual o superior a un (1) día, que afecte la salud del trabajador debe ser reportado y tenido en cuenta para el cálculo de los indicadores de SST.</w:t>
      </w:r>
    </w:p>
    <w:p w:rsidR="00CA2232" w:rsidRPr="00CA2232" w:rsidRDefault="00CA2232" w:rsidP="00CA2232">
      <w:pPr>
        <w:numPr>
          <w:ilvl w:val="0"/>
          <w:numId w:val="15"/>
        </w:numPr>
        <w:shd w:val="clear" w:color="auto" w:fill="FFFFFF"/>
        <w:spacing w:before="100" w:beforeAutospacing="1" w:after="100" w:afterAutospacing="1"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Cada empresa definirá, establecerá de manera autónoma e independiente y tendrá los soportes correspondientes de los indicadores adicionales a los mínimos señalados en la presente Resolución a disposición del Ministerio del Trabajo, atendiendo los criterios señalados en los artículos 2.2.4.6.20., 2.2.4.6.21. y 2.2.4.6.22. del </w:t>
      </w:r>
      <w:hyperlink r:id="rId20" w:history="1">
        <w:r w:rsidRPr="00CA2232">
          <w:rPr>
            <w:rFonts w:ascii="Arial" w:eastAsia="Times New Roman" w:hAnsi="Arial" w:cs="Arial"/>
            <w:color w:val="94AF2F"/>
            <w:sz w:val="27"/>
            <w:szCs w:val="27"/>
            <w:u w:val="single"/>
            <w:lang w:eastAsia="es-ES"/>
          </w:rPr>
          <w:t>Decreto 1072 de 2015</w:t>
        </w:r>
      </w:hyperlink>
      <w:r w:rsidRPr="00CA2232">
        <w:rPr>
          <w:rFonts w:ascii="Arial" w:eastAsia="Times New Roman" w:hAnsi="Arial" w:cs="Arial"/>
          <w:color w:val="464646"/>
          <w:sz w:val="27"/>
          <w:szCs w:val="27"/>
          <w:lang w:eastAsia="es-ES"/>
        </w:rPr>
        <w: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1" w:name="a31"/>
      <w:bookmarkEnd w:id="31"/>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31. Estándares Mínimos para trabajadores en actividades de alto riesgo.</w:t>
      </w:r>
      <w:r w:rsidRPr="00CA2232">
        <w:rPr>
          <w:rFonts w:ascii="Arial" w:eastAsia="Times New Roman" w:hAnsi="Arial" w:cs="Arial"/>
          <w:color w:val="464646"/>
          <w:sz w:val="27"/>
          <w:szCs w:val="27"/>
          <w:lang w:eastAsia="es-ES"/>
        </w:rPr>
        <w:t> Para los trabajadores que desempeñen actividades de alto riesgo a las que hace referencia el artículo 2° del Decreto 2090 de 2003, el empleador deberá realizar en la identificación de peligros, evaluación y valoración de los riesgos, una definición del cargo, en donde se indiquen las funciones, tareas, jornada de trabajo y lugar dónde desempeña su labor; así mismo, deberá identificar y relacionar los trabajadores que se dedican de manera permanente a dichas actividades.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w:t>
      </w:r>
      <w:r w:rsidRPr="00CA2232">
        <w:rPr>
          <w:rFonts w:ascii="Arial" w:eastAsia="Times New Roman" w:hAnsi="Arial" w:cs="Arial"/>
          <w:color w:val="464646"/>
          <w:sz w:val="27"/>
          <w:szCs w:val="27"/>
          <w:lang w:eastAsia="es-ES"/>
        </w:rPr>
        <w:t> Las entidades Administradoras de Riesgos Laborales darán asesoría, capacitación y asistencia técnica a las empresas que desarrollen actividades de alto riesgo, con relación a las obligaciones, deberes, actividades y funciones establecidas en el presente artículo.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2" w:name="a32"/>
      <w:bookmarkEnd w:id="32"/>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32. Plan Estratégico de Seguridad Vial. </w:t>
      </w:r>
      <w:r w:rsidRPr="00CA2232">
        <w:rPr>
          <w:rFonts w:ascii="Arial" w:eastAsia="Times New Roman" w:hAnsi="Arial" w:cs="Arial"/>
          <w:color w:val="464646"/>
          <w:sz w:val="27"/>
          <w:szCs w:val="27"/>
          <w:lang w:eastAsia="es-ES"/>
        </w:rPr>
        <w:t>Todo empleador y contratante que se encuentre obligado a implementar un Plan Estratégico de Seguridad Vial, deberá articularlo con el Sistema de Gestión de SST.</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3" w:name="a33"/>
      <w:bookmarkEnd w:id="33"/>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33. Prevención de accidentes en industrias mayores. </w:t>
      </w:r>
      <w:r w:rsidRPr="00CA2232">
        <w:rPr>
          <w:rFonts w:ascii="Arial" w:eastAsia="Times New Roman" w:hAnsi="Arial" w:cs="Arial"/>
          <w:color w:val="464646"/>
          <w:sz w:val="27"/>
          <w:szCs w:val="27"/>
          <w:lang w:eastAsia="es-ES"/>
        </w:rPr>
        <w:t xml:space="preserve">Las empresas fabricantes, importadoras, distribuidoras, comercializadoras y usuarios de productos químicos peligrosos, deberán tener un programa de trabajo con actividades, recursos, responsables, metas e indicadores para la prevención de accidentes en industrias mayores, con la respectiva clasificación y etiquetado de acuerdo con el Sistema Globalmente Armonizado de Clasificación y Etiquetado de Productos Químicos, observando todas sus obligaciones al respecto y </w:t>
      </w:r>
      <w:r w:rsidRPr="00CA2232">
        <w:rPr>
          <w:rFonts w:ascii="Arial" w:eastAsia="Times New Roman" w:hAnsi="Arial" w:cs="Arial"/>
          <w:color w:val="464646"/>
          <w:sz w:val="27"/>
          <w:szCs w:val="27"/>
          <w:lang w:eastAsia="es-ES"/>
        </w:rPr>
        <w:lastRenderedPageBreak/>
        <w:t>dando cumplimiento a la Ley 320 de 1996, el </w:t>
      </w:r>
      <w:hyperlink r:id="rId21" w:history="1">
        <w:r w:rsidRPr="00CA2232">
          <w:rPr>
            <w:rFonts w:ascii="Arial" w:eastAsia="Times New Roman" w:hAnsi="Arial" w:cs="Arial"/>
            <w:color w:val="94AF2F"/>
            <w:sz w:val="27"/>
            <w:szCs w:val="27"/>
            <w:u w:val="single"/>
            <w:lang w:eastAsia="es-ES"/>
          </w:rPr>
          <w:t>Decreto 1496 de 2018</w:t>
        </w:r>
      </w:hyperlink>
      <w:r w:rsidRPr="00CA2232">
        <w:rPr>
          <w:rFonts w:ascii="Arial" w:eastAsia="Times New Roman" w:hAnsi="Arial" w:cs="Arial"/>
          <w:color w:val="464646"/>
          <w:sz w:val="27"/>
          <w:szCs w:val="27"/>
          <w:lang w:eastAsia="es-ES"/>
        </w:rPr>
        <w:t> y demás normativa vigente sobre la materia.</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4" w:name="a34"/>
      <w:bookmarkEnd w:id="34"/>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34. Aplicación de los Estándares Mínimos de SST. </w:t>
      </w:r>
      <w:r w:rsidRPr="00CA2232">
        <w:rPr>
          <w:rFonts w:ascii="Arial" w:eastAsia="Times New Roman" w:hAnsi="Arial" w:cs="Arial"/>
          <w:color w:val="464646"/>
          <w:sz w:val="27"/>
          <w:szCs w:val="27"/>
          <w:lang w:eastAsia="es-ES"/>
        </w:rPr>
        <w:t>La aplicación e implementación del Sistema de Gestión de SST con Estándares Mínimos, se realizará de acuerdo con las fases y en los periodos establecidos en los artículos </w:t>
      </w:r>
      <w:hyperlink r:id="rId22" w:anchor="a25" w:history="1">
        <w:r w:rsidRPr="00CA2232">
          <w:rPr>
            <w:rFonts w:ascii="Arial" w:eastAsia="Times New Roman" w:hAnsi="Arial" w:cs="Arial"/>
            <w:color w:val="94AF2F"/>
            <w:sz w:val="27"/>
            <w:szCs w:val="27"/>
            <w:u w:val="single"/>
            <w:lang w:eastAsia="es-ES"/>
          </w:rPr>
          <w:t>25</w:t>
        </w:r>
      </w:hyperlink>
      <w:r w:rsidRPr="00CA2232">
        <w:rPr>
          <w:rFonts w:ascii="Arial" w:eastAsia="Times New Roman" w:hAnsi="Arial" w:cs="Arial"/>
          <w:color w:val="464646"/>
          <w:sz w:val="27"/>
          <w:szCs w:val="27"/>
          <w:lang w:eastAsia="es-ES"/>
        </w:rPr>
        <w:t> y </w:t>
      </w:r>
      <w:hyperlink r:id="rId23" w:anchor="a26" w:history="1">
        <w:r w:rsidRPr="00CA2232">
          <w:rPr>
            <w:rFonts w:ascii="Arial" w:eastAsia="Times New Roman" w:hAnsi="Arial" w:cs="Arial"/>
            <w:color w:val="94AF2F"/>
            <w:sz w:val="27"/>
            <w:szCs w:val="27"/>
            <w:u w:val="single"/>
            <w:lang w:eastAsia="es-ES"/>
          </w:rPr>
          <w:t>26</w:t>
        </w:r>
      </w:hyperlink>
      <w:r w:rsidRPr="00CA2232">
        <w:rPr>
          <w:rFonts w:ascii="Arial" w:eastAsia="Times New Roman" w:hAnsi="Arial" w:cs="Arial"/>
          <w:color w:val="464646"/>
          <w:sz w:val="27"/>
          <w:szCs w:val="27"/>
          <w:lang w:eastAsia="es-ES"/>
        </w:rPr>
        <w:t> de la presente Resolución.</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5" w:name="a35"/>
      <w:bookmarkEnd w:id="35"/>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35. Vigilancia delegada. </w:t>
      </w:r>
      <w:r w:rsidRPr="00CA2232">
        <w:rPr>
          <w:rFonts w:ascii="Arial" w:eastAsia="Times New Roman" w:hAnsi="Arial" w:cs="Arial"/>
          <w:color w:val="464646"/>
          <w:sz w:val="27"/>
          <w:szCs w:val="27"/>
          <w:lang w:eastAsia="es-ES"/>
        </w:rPr>
        <w:t>Las Administradoras de Riesgos Laborales de conformidad con lo establecido en el artículo 56 del Decreto 1295 de 1994, por delegación del Estado, ejercen la vigilancia y control del cumplimiento en la prevención de los riesgos laborales de las empresas afiliadas y asesorarlas en el diseño del Sistema de Gestión de SST. En especial, deberán estudiar, analizar y dar las recomendaciones que sean del caso a los planes de mejoramiento que deben realizar las empresas luego de efectuar la autoevaluación de Estándares Mínimos, e informar a las Direcciones Territoriales del Ministerio del Trabajo sobre las aquellas que no realicen los ajustes y actividades de mejoramiento.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color w:val="464646"/>
          <w:sz w:val="27"/>
          <w:szCs w:val="27"/>
          <w:lang w:eastAsia="es-ES"/>
        </w:rPr>
        <w:t xml:space="preserve">Así mismo, de acuerdo con lo señalado en el parágrafo del artículo 2.2.4.6.36. </w:t>
      </w:r>
      <w:proofErr w:type="gramStart"/>
      <w:r w:rsidRPr="00CA2232">
        <w:rPr>
          <w:rFonts w:ascii="Arial" w:eastAsia="Times New Roman" w:hAnsi="Arial" w:cs="Arial"/>
          <w:color w:val="464646"/>
          <w:sz w:val="27"/>
          <w:szCs w:val="27"/>
          <w:lang w:eastAsia="es-ES"/>
        </w:rPr>
        <w:t>del</w:t>
      </w:r>
      <w:proofErr w:type="gramEnd"/>
      <w:r w:rsidRPr="00CA2232">
        <w:rPr>
          <w:rFonts w:ascii="Arial" w:eastAsia="Times New Roman" w:hAnsi="Arial" w:cs="Arial"/>
          <w:color w:val="464646"/>
          <w:sz w:val="27"/>
          <w:szCs w:val="27"/>
          <w:lang w:eastAsia="es-ES"/>
        </w:rPr>
        <w:t xml:space="preserve"> Decreto 1072 de 2015, las Administradoras de Riesgos Laborales ejercerán la vigilancia delegada del cumplimiento de lo dispuesto en la presente Resolución respecto al Sistema de Gestión de SST e informarán a las Direcciones Territoriales del Ministerio del Trabajo los incumplimientos que se presenten por parte de sus empresas afiliadas.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6" w:name="a36"/>
      <w:bookmarkEnd w:id="36"/>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36. Sanciones. </w:t>
      </w:r>
      <w:r w:rsidRPr="00CA2232">
        <w:rPr>
          <w:rFonts w:ascii="Arial" w:eastAsia="Times New Roman" w:hAnsi="Arial" w:cs="Arial"/>
          <w:color w:val="464646"/>
          <w:sz w:val="27"/>
          <w:szCs w:val="27"/>
          <w:lang w:eastAsia="es-ES"/>
        </w:rPr>
        <w:t>El incumplimiento a lo establecido en la presente resolución y demás normas que la adicionen, modifiquen o sustituyan, será sancionado en los términos previstos en el artículo 91 del Decreto 1295 de 1994, modificado por el artículo 13 de la Ley 1562 de 2012, en concordancia con el Capítulo 11 del Título 4 de la Parte 2 del libro 2 del Decreto 1072 de 2015.</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1.</w:t>
      </w:r>
      <w:r w:rsidRPr="00CA2232">
        <w:rPr>
          <w:rFonts w:ascii="Arial" w:eastAsia="Times New Roman" w:hAnsi="Arial" w:cs="Arial"/>
          <w:color w:val="464646"/>
          <w:sz w:val="27"/>
          <w:szCs w:val="27"/>
          <w:lang w:eastAsia="es-ES"/>
        </w:rPr>
        <w:t xml:space="preserve"> Conforme a los artículos 8° y 11 de la Ley 1610 de 2013, se podrá disponer el cierre temporal o definitivo del lugar de trabajo, cuando existan condiciones que pongan en peligro la vida, la integridad y la seguridad personal de los trabajadores, así como la paralización o prohibición inmediata de trabajos o tareas por inobservancia de la normativa sobre prevención de riesgos laborales, </w:t>
      </w:r>
      <w:r w:rsidRPr="00CA2232">
        <w:rPr>
          <w:rFonts w:ascii="Arial" w:eastAsia="Times New Roman" w:hAnsi="Arial" w:cs="Arial"/>
          <w:color w:val="464646"/>
          <w:sz w:val="27"/>
          <w:szCs w:val="27"/>
          <w:lang w:eastAsia="es-ES"/>
        </w:rPr>
        <w:lastRenderedPageBreak/>
        <w:t>de concurrir riesgo grave e inminente para la seguridad o salud de los trabajadores.</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Parágrafo 2.</w:t>
      </w:r>
      <w:r w:rsidRPr="00CA2232">
        <w:rPr>
          <w:rFonts w:ascii="Arial" w:eastAsia="Times New Roman" w:hAnsi="Arial" w:cs="Arial"/>
          <w:color w:val="464646"/>
          <w:sz w:val="27"/>
          <w:szCs w:val="27"/>
          <w:lang w:eastAsia="es-ES"/>
        </w:rPr>
        <w:t> En el acto administrativo de sanción se debe señalar con precisión y claridad cada uno de los Estándares Mínimos objeto de investigación y sanción administrativa laboral; identificando claramente, las personas naturales o jurídicas objeto de investigación, cada estándar presuntamente incumplido y las sanciones o medidas que serían procedentes en cada caso.</w:t>
      </w:r>
    </w:p>
    <w:p w:rsidR="00CA2232" w:rsidRPr="00CA2232" w:rsidRDefault="00CA2232" w:rsidP="00CA2232">
      <w:pPr>
        <w:shd w:val="clear" w:color="auto" w:fill="FFFFFF"/>
        <w:spacing w:before="300" w:after="150" w:line="240" w:lineRule="auto"/>
        <w:rPr>
          <w:rFonts w:ascii="Arial" w:eastAsia="Times New Roman" w:hAnsi="Arial" w:cs="Arial"/>
          <w:color w:val="464646"/>
          <w:sz w:val="27"/>
          <w:szCs w:val="27"/>
          <w:lang w:eastAsia="es-ES"/>
        </w:rPr>
      </w:pPr>
      <w:bookmarkStart w:id="37" w:name="a37"/>
      <w:bookmarkEnd w:id="37"/>
      <w:r w:rsidRPr="00CA2232">
        <w:rPr>
          <w:rFonts w:ascii="Arial" w:eastAsia="Times New Roman" w:hAnsi="Arial" w:cs="Arial"/>
          <w:color w:val="464646"/>
          <w:sz w:val="27"/>
          <w:szCs w:val="27"/>
          <w:lang w:eastAsia="es-ES"/>
        </w:rPr>
        <w:br/>
      </w:r>
      <w:r w:rsidRPr="00CA2232">
        <w:rPr>
          <w:rFonts w:ascii="Arial" w:eastAsia="Times New Roman" w:hAnsi="Arial" w:cs="Arial"/>
          <w:b/>
          <w:bCs/>
          <w:color w:val="464646"/>
          <w:sz w:val="27"/>
          <w:szCs w:val="27"/>
          <w:lang w:eastAsia="es-ES"/>
        </w:rPr>
        <w:t>Artículo 37. Vigencia y derogatorias. </w:t>
      </w:r>
      <w:r w:rsidRPr="00CA2232">
        <w:rPr>
          <w:rFonts w:ascii="Arial" w:eastAsia="Times New Roman" w:hAnsi="Arial" w:cs="Arial"/>
          <w:color w:val="464646"/>
          <w:sz w:val="27"/>
          <w:szCs w:val="27"/>
          <w:lang w:eastAsia="es-ES"/>
        </w:rPr>
        <w:t>La presente Resolución rige a partir de la fecha de su publicación y deroga la </w:t>
      </w:r>
      <w:hyperlink r:id="rId24" w:history="1">
        <w:r w:rsidRPr="00CA2232">
          <w:rPr>
            <w:rFonts w:ascii="Arial" w:eastAsia="Times New Roman" w:hAnsi="Arial" w:cs="Arial"/>
            <w:color w:val="94AF2F"/>
            <w:sz w:val="27"/>
            <w:szCs w:val="27"/>
            <w:u w:val="single"/>
            <w:lang w:eastAsia="es-ES"/>
          </w:rPr>
          <w:t>Resolución 1111 de 2017</w:t>
        </w:r>
      </w:hyperlink>
      <w:r w:rsidRPr="00CA2232">
        <w:rPr>
          <w:rFonts w:ascii="Arial" w:eastAsia="Times New Roman" w:hAnsi="Arial" w:cs="Arial"/>
          <w:color w:val="464646"/>
          <w:sz w:val="27"/>
          <w:szCs w:val="27"/>
          <w:lang w:eastAsia="es-ES"/>
        </w:rPr>
        <w:t> proferida por este Ministerio.</w:t>
      </w:r>
    </w:p>
    <w:p w:rsidR="00CA2232" w:rsidRPr="00CA2232" w:rsidRDefault="00CA2232" w:rsidP="00CA2232">
      <w:pPr>
        <w:shd w:val="clear" w:color="auto" w:fill="FFFFFF"/>
        <w:spacing w:before="300" w:after="150" w:line="240" w:lineRule="auto"/>
        <w:jc w:val="center"/>
        <w:rPr>
          <w:rFonts w:ascii="Arial" w:eastAsia="Times New Roman" w:hAnsi="Arial" w:cs="Arial"/>
          <w:color w:val="464646"/>
          <w:sz w:val="27"/>
          <w:szCs w:val="27"/>
          <w:lang w:eastAsia="es-ES"/>
        </w:rPr>
      </w:pPr>
      <w:r w:rsidRPr="00CA2232">
        <w:rPr>
          <w:rFonts w:ascii="Arial" w:eastAsia="Times New Roman" w:hAnsi="Arial" w:cs="Arial"/>
          <w:b/>
          <w:bCs/>
          <w:color w:val="464646"/>
          <w:sz w:val="27"/>
          <w:szCs w:val="27"/>
          <w:lang w:eastAsia="es-ES"/>
        </w:rPr>
        <w:t>PUBLÍQUESE Y CÚMPLASE</w:t>
      </w:r>
      <w:r w:rsidRPr="00CA2232">
        <w:rPr>
          <w:rFonts w:ascii="Arial" w:eastAsia="Times New Roman" w:hAnsi="Arial" w:cs="Arial"/>
          <w:color w:val="464646"/>
          <w:sz w:val="27"/>
          <w:szCs w:val="27"/>
          <w:lang w:eastAsia="es-ES"/>
        </w:rPr>
        <w:br/>
        <w:t xml:space="preserve">Dada en Bogotá, </w:t>
      </w:r>
      <w:proofErr w:type="spellStart"/>
      <w:r w:rsidRPr="00CA2232">
        <w:rPr>
          <w:rFonts w:ascii="Arial" w:eastAsia="Times New Roman" w:hAnsi="Arial" w:cs="Arial"/>
          <w:color w:val="464646"/>
          <w:sz w:val="27"/>
          <w:szCs w:val="27"/>
          <w:lang w:eastAsia="es-ES"/>
        </w:rPr>
        <w:t>D.C</w:t>
      </w:r>
      <w:proofErr w:type="spellEnd"/>
      <w:r w:rsidRPr="00CA2232">
        <w:rPr>
          <w:rFonts w:ascii="Arial" w:eastAsia="Times New Roman" w:hAnsi="Arial" w:cs="Arial"/>
          <w:color w:val="464646"/>
          <w:sz w:val="27"/>
          <w:szCs w:val="27"/>
          <w:lang w:eastAsia="es-ES"/>
        </w:rPr>
        <w:t xml:space="preserve"> a los 13 FEB 2019</w:t>
      </w:r>
    </w:p>
    <w:p w:rsidR="00CA2232" w:rsidRPr="00CA2232" w:rsidRDefault="00CA2232" w:rsidP="00CA2232">
      <w:pPr>
        <w:shd w:val="clear" w:color="auto" w:fill="FFFFFF"/>
        <w:spacing w:before="450" w:after="150" w:line="240" w:lineRule="auto"/>
        <w:outlineLvl w:val="1"/>
        <w:rPr>
          <w:rFonts w:ascii="Arial" w:eastAsia="Times New Roman" w:hAnsi="Arial" w:cs="Arial"/>
          <w:b/>
          <w:bCs/>
          <w:color w:val="9BAD3E"/>
          <w:sz w:val="36"/>
          <w:szCs w:val="36"/>
          <w:lang w:eastAsia="es-ES"/>
        </w:rPr>
      </w:pPr>
      <w:bookmarkStart w:id="38" w:name="articulos"/>
      <w:bookmarkEnd w:id="38"/>
      <w:r w:rsidRPr="00CA2232">
        <w:rPr>
          <w:rFonts w:ascii="Arial" w:eastAsia="Times New Roman" w:hAnsi="Arial" w:cs="Arial"/>
          <w:b/>
          <w:bCs/>
          <w:color w:val="9BAD3E"/>
          <w:sz w:val="36"/>
          <w:szCs w:val="36"/>
          <w:lang w:eastAsia="es-ES"/>
        </w:rPr>
        <w:t>Artículos sobre la Resolución 0312/19</w:t>
      </w:r>
    </w:p>
    <w:p w:rsidR="00C31BED" w:rsidRDefault="00C31BED"/>
    <w:sectPr w:rsidR="00C31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C4F"/>
    <w:multiLevelType w:val="multilevel"/>
    <w:tmpl w:val="B1E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72719"/>
    <w:multiLevelType w:val="multilevel"/>
    <w:tmpl w:val="44D4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44BE0"/>
    <w:multiLevelType w:val="multilevel"/>
    <w:tmpl w:val="15E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B5009"/>
    <w:multiLevelType w:val="multilevel"/>
    <w:tmpl w:val="40A8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0699"/>
    <w:multiLevelType w:val="multilevel"/>
    <w:tmpl w:val="78C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72678"/>
    <w:multiLevelType w:val="multilevel"/>
    <w:tmpl w:val="FC14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64ABC"/>
    <w:multiLevelType w:val="multilevel"/>
    <w:tmpl w:val="C65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B1E16"/>
    <w:multiLevelType w:val="multilevel"/>
    <w:tmpl w:val="AE0A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59213A"/>
    <w:multiLevelType w:val="multilevel"/>
    <w:tmpl w:val="CF30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315A86"/>
    <w:multiLevelType w:val="multilevel"/>
    <w:tmpl w:val="35FC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664DB"/>
    <w:multiLevelType w:val="multilevel"/>
    <w:tmpl w:val="F62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A4491"/>
    <w:multiLevelType w:val="multilevel"/>
    <w:tmpl w:val="7EB6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6755C5"/>
    <w:multiLevelType w:val="multilevel"/>
    <w:tmpl w:val="7A96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92D4D"/>
    <w:multiLevelType w:val="multilevel"/>
    <w:tmpl w:val="3270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926021"/>
    <w:multiLevelType w:val="multilevel"/>
    <w:tmpl w:val="493AC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1"/>
  </w:num>
  <w:num w:numId="4">
    <w:abstractNumId w:val="8"/>
  </w:num>
  <w:num w:numId="5">
    <w:abstractNumId w:val="1"/>
  </w:num>
  <w:num w:numId="6">
    <w:abstractNumId w:val="10"/>
  </w:num>
  <w:num w:numId="7">
    <w:abstractNumId w:val="12"/>
  </w:num>
  <w:num w:numId="8">
    <w:abstractNumId w:val="7"/>
  </w:num>
  <w:num w:numId="9">
    <w:abstractNumId w:val="3"/>
  </w:num>
  <w:num w:numId="10">
    <w:abstractNumId w:val="6"/>
  </w:num>
  <w:num w:numId="11">
    <w:abstractNumId w:val="5"/>
  </w:num>
  <w:num w:numId="12">
    <w:abstractNumId w:val="4"/>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32"/>
    <w:rsid w:val="006B2245"/>
    <w:rsid w:val="00AE3AF5"/>
    <w:rsid w:val="00C31BED"/>
    <w:rsid w:val="00CA2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EEB7-77CA-420B-9B8A-03F70C5F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A22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2232"/>
    <w:rPr>
      <w:rFonts w:ascii="Times New Roman" w:eastAsia="Times New Roman" w:hAnsi="Times New Roman" w:cs="Times New Roman"/>
      <w:b/>
      <w:bCs/>
      <w:sz w:val="36"/>
      <w:szCs w:val="36"/>
      <w:lang w:eastAsia="es-ES"/>
    </w:rPr>
  </w:style>
  <w:style w:type="numbering" w:customStyle="1" w:styleId="Sinlista1">
    <w:name w:val="Sin lista1"/>
    <w:next w:val="Sinlista"/>
    <w:uiPriority w:val="99"/>
    <w:semiHidden/>
    <w:unhideWhenUsed/>
    <w:rsid w:val="00CA2232"/>
  </w:style>
  <w:style w:type="paragraph" w:styleId="NormalWeb">
    <w:name w:val="Normal (Web)"/>
    <w:basedOn w:val="Normal"/>
    <w:uiPriority w:val="99"/>
    <w:semiHidden/>
    <w:unhideWhenUsed/>
    <w:rsid w:val="00CA22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A2232"/>
    <w:rPr>
      <w:b/>
      <w:bCs/>
    </w:rPr>
  </w:style>
  <w:style w:type="character" w:customStyle="1" w:styleId="fontstyle0">
    <w:name w:val="fontstyle0"/>
    <w:basedOn w:val="Fuentedeprrafopredeter"/>
    <w:rsid w:val="00CA2232"/>
  </w:style>
  <w:style w:type="character" w:customStyle="1" w:styleId="fontstyle2">
    <w:name w:val="fontstyle2"/>
    <w:basedOn w:val="Fuentedeprrafopredeter"/>
    <w:rsid w:val="00CA2232"/>
  </w:style>
  <w:style w:type="character" w:styleId="Hipervnculo">
    <w:name w:val="Hyperlink"/>
    <w:basedOn w:val="Fuentedeprrafopredeter"/>
    <w:uiPriority w:val="99"/>
    <w:semiHidden/>
    <w:unhideWhenUsed/>
    <w:rsid w:val="00CA2232"/>
    <w:rPr>
      <w:color w:val="0000FF"/>
      <w:u w:val="single"/>
    </w:rPr>
  </w:style>
  <w:style w:type="character" w:styleId="Hipervnculovisitado">
    <w:name w:val="FollowedHyperlink"/>
    <w:basedOn w:val="Fuentedeprrafopredeter"/>
    <w:uiPriority w:val="99"/>
    <w:semiHidden/>
    <w:unhideWhenUsed/>
    <w:rsid w:val="00CA2232"/>
    <w:rPr>
      <w:color w:val="800080"/>
      <w:u w:val="single"/>
    </w:rPr>
  </w:style>
  <w:style w:type="paragraph" w:customStyle="1" w:styleId="wp-caption-text">
    <w:name w:val="wp-caption-text"/>
    <w:basedOn w:val="Normal"/>
    <w:rsid w:val="00CA223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6381">
      <w:bodyDiv w:val="1"/>
      <w:marLeft w:val="0"/>
      <w:marRight w:val="0"/>
      <w:marTop w:val="0"/>
      <w:marBottom w:val="0"/>
      <w:divBdr>
        <w:top w:val="none" w:sz="0" w:space="0" w:color="auto"/>
        <w:left w:val="none" w:sz="0" w:space="0" w:color="auto"/>
        <w:bottom w:val="none" w:sz="0" w:space="0" w:color="auto"/>
        <w:right w:val="none" w:sz="0" w:space="0" w:color="auto"/>
      </w:divBdr>
      <w:divsChild>
        <w:div w:id="1595551129">
          <w:marLeft w:val="0"/>
          <w:marRight w:val="0"/>
          <w:marTop w:val="0"/>
          <w:marBottom w:val="0"/>
          <w:divBdr>
            <w:top w:val="none" w:sz="0" w:space="0" w:color="auto"/>
            <w:left w:val="none" w:sz="0" w:space="0" w:color="auto"/>
            <w:bottom w:val="none" w:sz="0" w:space="0" w:color="auto"/>
            <w:right w:val="none" w:sz="0" w:space="0" w:color="auto"/>
          </w:divBdr>
        </w:div>
        <w:div w:id="2092505659">
          <w:marLeft w:val="0"/>
          <w:marRight w:val="0"/>
          <w:marTop w:val="0"/>
          <w:marBottom w:val="0"/>
          <w:divBdr>
            <w:top w:val="none" w:sz="0" w:space="0" w:color="auto"/>
            <w:left w:val="none" w:sz="0" w:space="0" w:color="auto"/>
            <w:bottom w:val="none" w:sz="0" w:space="0" w:color="auto"/>
            <w:right w:val="none" w:sz="0" w:space="0" w:color="auto"/>
          </w:divBdr>
        </w:div>
        <w:div w:id="883714338">
          <w:marLeft w:val="0"/>
          <w:marRight w:val="0"/>
          <w:marTop w:val="0"/>
          <w:marBottom w:val="0"/>
          <w:divBdr>
            <w:top w:val="none" w:sz="0" w:space="0" w:color="auto"/>
            <w:left w:val="none" w:sz="0" w:space="0" w:color="auto"/>
            <w:bottom w:val="none" w:sz="0" w:space="0" w:color="auto"/>
            <w:right w:val="none" w:sz="0" w:space="0" w:color="auto"/>
          </w:divBdr>
        </w:div>
        <w:div w:id="1768843291">
          <w:marLeft w:val="0"/>
          <w:marRight w:val="0"/>
          <w:marTop w:val="0"/>
          <w:marBottom w:val="0"/>
          <w:divBdr>
            <w:top w:val="none" w:sz="0" w:space="0" w:color="auto"/>
            <w:left w:val="none" w:sz="0" w:space="0" w:color="auto"/>
            <w:bottom w:val="none" w:sz="0" w:space="0" w:color="auto"/>
            <w:right w:val="none" w:sz="0" w:space="0" w:color="auto"/>
          </w:divBdr>
        </w:div>
        <w:div w:id="2018072937">
          <w:marLeft w:val="0"/>
          <w:marRight w:val="0"/>
          <w:marTop w:val="75"/>
          <w:marBottom w:val="75"/>
          <w:divBdr>
            <w:top w:val="single" w:sz="6" w:space="4" w:color="F0F0F0"/>
            <w:left w:val="single" w:sz="6" w:space="2" w:color="F0F0F0"/>
            <w:bottom w:val="single" w:sz="6" w:space="8" w:color="F0F0F0"/>
            <w:right w:val="single" w:sz="6" w:space="2" w:color="F0F0F0"/>
          </w:divBdr>
        </w:div>
        <w:div w:id="2007315476">
          <w:marLeft w:val="0"/>
          <w:marRight w:val="0"/>
          <w:marTop w:val="75"/>
          <w:marBottom w:val="75"/>
          <w:divBdr>
            <w:top w:val="single" w:sz="6" w:space="4" w:color="F0F0F0"/>
            <w:left w:val="single" w:sz="6" w:space="2" w:color="F0F0F0"/>
            <w:bottom w:val="single" w:sz="6" w:space="8" w:color="F0F0F0"/>
            <w:right w:val="single" w:sz="6" w:space="2" w:color="F0F0F0"/>
          </w:divBdr>
        </w:div>
        <w:div w:id="1472098194">
          <w:marLeft w:val="0"/>
          <w:marRight w:val="0"/>
          <w:marTop w:val="75"/>
          <w:marBottom w:val="75"/>
          <w:divBdr>
            <w:top w:val="single" w:sz="6" w:space="4" w:color="F0F0F0"/>
            <w:left w:val="single" w:sz="6" w:space="2" w:color="F0F0F0"/>
            <w:bottom w:val="single" w:sz="6" w:space="8" w:color="F0F0F0"/>
            <w:right w:val="single" w:sz="6" w:space="2" w:color="F0F0F0"/>
          </w:divBdr>
        </w:div>
        <w:div w:id="1604455773">
          <w:marLeft w:val="0"/>
          <w:marRight w:val="0"/>
          <w:marTop w:val="0"/>
          <w:marBottom w:val="0"/>
          <w:divBdr>
            <w:top w:val="none" w:sz="0" w:space="0" w:color="auto"/>
            <w:left w:val="none" w:sz="0" w:space="0" w:color="auto"/>
            <w:bottom w:val="none" w:sz="0" w:space="0" w:color="auto"/>
            <w:right w:val="none" w:sz="0" w:space="0" w:color="auto"/>
          </w:divBdr>
        </w:div>
        <w:div w:id="1492018850">
          <w:marLeft w:val="0"/>
          <w:marRight w:val="0"/>
          <w:marTop w:val="0"/>
          <w:marBottom w:val="0"/>
          <w:divBdr>
            <w:top w:val="none" w:sz="0" w:space="0" w:color="auto"/>
            <w:left w:val="none" w:sz="0" w:space="0" w:color="auto"/>
            <w:bottom w:val="none" w:sz="0" w:space="0" w:color="auto"/>
            <w:right w:val="none" w:sz="0" w:space="0" w:color="auto"/>
          </w:divBdr>
        </w:div>
        <w:div w:id="85441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a.co/normatividad/resolucion-4927-de-2016/" TargetMode="External"/><Relationship Id="rId13" Type="http://schemas.openxmlformats.org/officeDocument/2006/relationships/hyperlink" Target="https://safetya.co/resolucion-0312-de-2019/" TargetMode="External"/><Relationship Id="rId18" Type="http://schemas.openxmlformats.org/officeDocument/2006/relationships/hyperlink" Target="https://safetya.co/pyes-e1-2-3-responsables-del-sg-sst-con-curso-de-50-hora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afetya.co/normatividad/decreto-1496-de-2018/" TargetMode="External"/><Relationship Id="rId7" Type="http://schemas.openxmlformats.org/officeDocument/2006/relationships/hyperlink" Target="https://safetya.co/normatividad/resolucion-4927-de-2016/" TargetMode="External"/><Relationship Id="rId12" Type="http://schemas.openxmlformats.org/officeDocument/2006/relationships/hyperlink" Target="https://safetya.co/resolucion-0312-de-2019/" TargetMode="External"/><Relationship Id="rId17" Type="http://schemas.openxmlformats.org/officeDocument/2006/relationships/hyperlink" Target="https://safetya.co/pyes-e-1-1-8-conformacion-del-comite-de-convivenc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tya.co/pyes-e1-1-6-conformacion-copasst-vigia/" TargetMode="External"/><Relationship Id="rId20" Type="http://schemas.openxmlformats.org/officeDocument/2006/relationships/hyperlink" Target="https://decreto1072.com/" TargetMode="External"/><Relationship Id="rId1" Type="http://schemas.openxmlformats.org/officeDocument/2006/relationships/numbering" Target="numbering.xml"/><Relationship Id="rId6" Type="http://schemas.openxmlformats.org/officeDocument/2006/relationships/hyperlink" Target="https://safetya.co/resolucion-1111-de-2017-sg-sst/" TargetMode="External"/><Relationship Id="rId11" Type="http://schemas.openxmlformats.org/officeDocument/2006/relationships/hyperlink" Target="https://safetya.co/resolucion-0312-de-2019/" TargetMode="External"/><Relationship Id="rId24" Type="http://schemas.openxmlformats.org/officeDocument/2006/relationships/hyperlink" Target="https://safetya.co/resolucion-1111-de-2017-sg-sst/" TargetMode="External"/><Relationship Id="rId5" Type="http://schemas.openxmlformats.org/officeDocument/2006/relationships/hyperlink" Target="http://www.secretariasenado.gov.co/senado/basedoc/decreto_1295_1994.htm" TargetMode="External"/><Relationship Id="rId15" Type="http://schemas.openxmlformats.org/officeDocument/2006/relationships/hyperlink" Target="https://safetya.co/pyes-e1-1-5-pago-de-pension-de-trabajadores-de-alto-riesgo/" TargetMode="External"/><Relationship Id="rId23" Type="http://schemas.openxmlformats.org/officeDocument/2006/relationships/hyperlink" Target="https://safetya.co/resolucion-0312-de-2019/" TargetMode="External"/><Relationship Id="rId10" Type="http://schemas.openxmlformats.org/officeDocument/2006/relationships/hyperlink" Target="https://safetya.co/capacitacion-virtual-en-el-sg-sst/" TargetMode="External"/><Relationship Id="rId19" Type="http://schemas.openxmlformats.org/officeDocument/2006/relationships/hyperlink" Target="https://safetya.co/pyes-e2-6-1-rendicion-sobre-el-desempeno/" TargetMode="External"/><Relationship Id="rId4" Type="http://schemas.openxmlformats.org/officeDocument/2006/relationships/webSettings" Target="webSettings.xml"/><Relationship Id="rId9" Type="http://schemas.openxmlformats.org/officeDocument/2006/relationships/hyperlink" Target="https://safetya.co/normatividad/resolucion-4927-de-2016/" TargetMode="External"/><Relationship Id="rId14" Type="http://schemas.openxmlformats.org/officeDocument/2006/relationships/hyperlink" Target="https://safetya.co/resolucion-0312-de-2019/" TargetMode="External"/><Relationship Id="rId22" Type="http://schemas.openxmlformats.org/officeDocument/2006/relationships/hyperlink" Target="https://safetya.co/resolucion-0312-de-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72</Pages>
  <Words>18757</Words>
  <Characters>103168</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interno</dc:creator>
  <cp:keywords/>
  <dc:description/>
  <cp:lastModifiedBy>control interno</cp:lastModifiedBy>
  <cp:revision>2</cp:revision>
  <dcterms:created xsi:type="dcterms:W3CDTF">2019-11-08T15:14:00Z</dcterms:created>
  <dcterms:modified xsi:type="dcterms:W3CDTF">2019-11-08T15:29:00Z</dcterms:modified>
</cp:coreProperties>
</file>